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8477" w14:textId="2DFF5A91" w:rsidR="000079C6" w:rsidRDefault="000E731B" w:rsidP="00B36CC0">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7635C1">
        <w:rPr>
          <w:rFonts w:hint="cs"/>
          <w:color w:val="FF0000"/>
          <w:rtl/>
        </w:rPr>
        <w:t>پوشش زن در نماز</w:t>
      </w:r>
    </w:p>
    <w:p w14:paraId="53A64DB1" w14:textId="77777777" w:rsidR="007635C1" w:rsidRPr="00116970" w:rsidRDefault="007635C1" w:rsidP="00B36CC0">
      <w:pPr>
        <w:ind w:firstLine="157"/>
        <w:rPr>
          <w:color w:val="FF0000"/>
          <w:rtl/>
        </w:rPr>
      </w:pPr>
    </w:p>
    <w:p w14:paraId="42BA55A5" w14:textId="54FA3996" w:rsidR="004B703F" w:rsidRPr="007635C1" w:rsidRDefault="00435AD5" w:rsidP="00B36CC0">
      <w:pPr>
        <w:ind w:firstLine="157"/>
        <w:rPr>
          <w:color w:val="FF0000"/>
          <w:rtl/>
        </w:rPr>
      </w:pPr>
      <w:r>
        <w:rPr>
          <w:rFonts w:hint="cs"/>
          <w:color w:val="FF0000"/>
          <w:rtl/>
        </w:rPr>
        <w:t>نکته ای در مورد استدلال به آیه شریفه</w:t>
      </w:r>
    </w:p>
    <w:p w14:paraId="6A2CDFC9" w14:textId="73A5F3AB" w:rsidR="004B703F" w:rsidRDefault="004B703F" w:rsidP="00B36CC0">
      <w:pPr>
        <w:ind w:firstLine="157"/>
        <w:rPr>
          <w:rtl/>
        </w:rPr>
      </w:pPr>
      <w:r>
        <w:rPr>
          <w:rFonts w:hint="eastAsia"/>
          <w:rtl/>
        </w:rPr>
        <w:t>در</w:t>
      </w:r>
      <w:r>
        <w:rPr>
          <w:rtl/>
        </w:rPr>
        <w:t xml:space="preserve"> مورد آ</w:t>
      </w:r>
      <w:r>
        <w:rPr>
          <w:rFonts w:hint="cs"/>
          <w:rtl/>
        </w:rPr>
        <w:t>ی</w:t>
      </w:r>
      <w:r w:rsidR="007635C1">
        <w:rPr>
          <w:rFonts w:hint="eastAsia"/>
          <w:rtl/>
        </w:rPr>
        <w:t>ه</w:t>
      </w:r>
      <w:r w:rsidR="007635C1">
        <w:rPr>
          <w:rFonts w:hint="cs"/>
          <w:rtl/>
        </w:rPr>
        <w:t xml:space="preserve"> 31 سوره نور </w:t>
      </w:r>
      <w:r>
        <w:rPr>
          <w:rtl/>
        </w:rPr>
        <w:t>مباحث</w:t>
      </w:r>
      <w:r>
        <w:rPr>
          <w:rFonts w:hint="cs"/>
          <w:rtl/>
        </w:rPr>
        <w:t>ی</w:t>
      </w:r>
      <w:r>
        <w:rPr>
          <w:rtl/>
        </w:rPr>
        <w:t xml:space="preserve"> مطرح شد، اما نکته‌ا</w:t>
      </w:r>
      <w:r>
        <w:rPr>
          <w:rFonts w:hint="cs"/>
          <w:rtl/>
        </w:rPr>
        <w:t>ی</w:t>
      </w:r>
      <w:r>
        <w:rPr>
          <w:rtl/>
        </w:rPr>
        <w:t xml:space="preserve"> باق</w:t>
      </w:r>
      <w:r>
        <w:rPr>
          <w:rFonts w:hint="cs"/>
          <w:rtl/>
        </w:rPr>
        <w:t>ی</w:t>
      </w:r>
      <w:r>
        <w:rPr>
          <w:rtl/>
        </w:rPr>
        <w:t xml:space="preserve"> ماند که به آن پرداخته نشد و آن نکته ا</w:t>
      </w:r>
      <w:r>
        <w:rPr>
          <w:rFonts w:hint="cs"/>
          <w:rtl/>
        </w:rPr>
        <w:t>ی</w:t>
      </w:r>
      <w:r>
        <w:rPr>
          <w:rFonts w:hint="eastAsia"/>
          <w:rtl/>
        </w:rPr>
        <w:t>ن</w:t>
      </w:r>
      <w:r>
        <w:rPr>
          <w:rtl/>
        </w:rPr>
        <w:t xml:space="preserve"> است که در عقد مستثن</w:t>
      </w:r>
      <w:r>
        <w:rPr>
          <w:rFonts w:hint="cs"/>
          <w:rtl/>
        </w:rPr>
        <w:t>ی‌</w:t>
      </w:r>
      <w:r>
        <w:rPr>
          <w:rFonts w:hint="eastAsia"/>
          <w:rtl/>
        </w:rPr>
        <w:t>منه،</w:t>
      </w:r>
      <w:r>
        <w:rPr>
          <w:rtl/>
        </w:rPr>
        <w:t xml:space="preserve"> آ</w:t>
      </w:r>
      <w:r>
        <w:rPr>
          <w:rFonts w:hint="cs"/>
          <w:rtl/>
        </w:rPr>
        <w:t>ی</w:t>
      </w:r>
      <w:r>
        <w:rPr>
          <w:rFonts w:hint="eastAsia"/>
          <w:rtl/>
        </w:rPr>
        <w:t>ه</w:t>
      </w:r>
      <w:r>
        <w:rPr>
          <w:rtl/>
        </w:rPr>
        <w:t xml:space="preserve"> به اطلاق و بلکه به طر</w:t>
      </w:r>
      <w:r>
        <w:rPr>
          <w:rFonts w:hint="cs"/>
          <w:rtl/>
        </w:rPr>
        <w:t>ی</w:t>
      </w:r>
      <w:r>
        <w:rPr>
          <w:rFonts w:hint="eastAsia"/>
          <w:rtl/>
        </w:rPr>
        <w:t>ق</w:t>
      </w:r>
      <w:r>
        <w:rPr>
          <w:rtl/>
        </w:rPr>
        <w:t xml:space="preserve"> اول</w:t>
      </w:r>
      <w:r>
        <w:rPr>
          <w:rFonts w:hint="cs"/>
          <w:rtl/>
        </w:rPr>
        <w:t>ی</w:t>
      </w:r>
      <w:r>
        <w:rPr>
          <w:rtl/>
        </w:rPr>
        <w:t xml:space="preserve"> دلالت دارد بر عدم وجوب پوشاندن صورت و دست‌ها تا مچ و پاها در هنگام نماز. 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امر آن است که صدر آ</w:t>
      </w:r>
      <w:r>
        <w:rPr>
          <w:rFonts w:hint="cs"/>
          <w:rtl/>
        </w:rPr>
        <w:t>ی</w:t>
      </w:r>
      <w:r>
        <w:rPr>
          <w:rFonts w:hint="eastAsia"/>
          <w:rtl/>
        </w:rPr>
        <w:t>ه</w:t>
      </w:r>
      <w:r>
        <w:rPr>
          <w:rtl/>
        </w:rPr>
        <w:t xml:space="preserve"> قر</w:t>
      </w:r>
      <w:r>
        <w:rPr>
          <w:rFonts w:hint="cs"/>
          <w:rtl/>
        </w:rPr>
        <w:t>ی</w:t>
      </w:r>
      <w:r>
        <w:rPr>
          <w:rFonts w:hint="eastAsia"/>
          <w:rtl/>
        </w:rPr>
        <w:t>نه‌ا</w:t>
      </w:r>
      <w:r>
        <w:rPr>
          <w:rFonts w:hint="cs"/>
          <w:rtl/>
        </w:rPr>
        <w:t>ی</w:t>
      </w:r>
      <w:r>
        <w:rPr>
          <w:rtl/>
        </w:rPr>
        <w:t xml:space="preserve"> است بر ا</w:t>
      </w:r>
      <w:r>
        <w:rPr>
          <w:rFonts w:hint="cs"/>
          <w:rtl/>
        </w:rPr>
        <w:t>ی</w:t>
      </w:r>
      <w:r>
        <w:rPr>
          <w:rFonts w:hint="eastAsia"/>
          <w:rtl/>
        </w:rPr>
        <w:t>نکه</w:t>
      </w:r>
      <w:r>
        <w:rPr>
          <w:rtl/>
        </w:rPr>
        <w:t xml:space="preserve"> آ</w:t>
      </w:r>
      <w:r>
        <w:rPr>
          <w:rFonts w:hint="cs"/>
          <w:rtl/>
        </w:rPr>
        <w:t>ی</w:t>
      </w:r>
      <w:r>
        <w:rPr>
          <w:rFonts w:hint="eastAsia"/>
          <w:rtl/>
        </w:rPr>
        <w:t>ه‌</w:t>
      </w:r>
      <w:r>
        <w:rPr>
          <w:rFonts w:hint="cs"/>
          <w:rtl/>
        </w:rPr>
        <w:t>ی</w:t>
      </w:r>
      <w:r>
        <w:rPr>
          <w:rtl/>
        </w:rPr>
        <w:t xml:space="preserve"> شر</w:t>
      </w:r>
      <w:r>
        <w:rPr>
          <w:rFonts w:hint="cs"/>
          <w:rtl/>
        </w:rPr>
        <w:t>ی</w:t>
      </w:r>
      <w:r>
        <w:rPr>
          <w:rFonts w:hint="eastAsia"/>
          <w:rtl/>
        </w:rPr>
        <w:t>فه</w:t>
      </w:r>
      <w:r>
        <w:rPr>
          <w:rtl/>
        </w:rPr>
        <w:t xml:space="preserve"> ناظر به حالت حض</w:t>
      </w:r>
      <w:r>
        <w:rPr>
          <w:rFonts w:hint="eastAsia"/>
          <w:rtl/>
        </w:rPr>
        <w:t>ور</w:t>
      </w:r>
      <w:r>
        <w:rPr>
          <w:rtl/>
        </w:rPr>
        <w:t xml:space="preserve"> نامحرم است؛ ز</w:t>
      </w:r>
      <w:r>
        <w:rPr>
          <w:rFonts w:hint="cs"/>
          <w:rtl/>
        </w:rPr>
        <w:t>ی</w:t>
      </w:r>
      <w:r>
        <w:rPr>
          <w:rFonts w:hint="eastAsia"/>
          <w:rtl/>
        </w:rPr>
        <w:t>را</w:t>
      </w:r>
      <w:r w:rsidR="007635C1">
        <w:rPr>
          <w:rtl/>
        </w:rPr>
        <w:t xml:space="preserve"> </w:t>
      </w:r>
      <w:r w:rsidR="007635C1">
        <w:rPr>
          <w:rFonts w:hint="cs"/>
          <w:rtl/>
        </w:rPr>
        <w:t xml:space="preserve">امر به </w:t>
      </w:r>
      <w:r>
        <w:rPr>
          <w:rtl/>
        </w:rPr>
        <w:t xml:space="preserve">فروبستن چشم </w:t>
      </w:r>
      <w:r w:rsidR="007635C1">
        <w:rPr>
          <w:rFonts w:hint="cs"/>
          <w:rtl/>
        </w:rPr>
        <w:t>می کند</w:t>
      </w:r>
      <w:r>
        <w:rPr>
          <w:rtl/>
        </w:rPr>
        <w:t xml:space="preserve"> و ا</w:t>
      </w:r>
      <w:r>
        <w:rPr>
          <w:rFonts w:hint="cs"/>
          <w:rtl/>
        </w:rPr>
        <w:t>ی</w:t>
      </w:r>
      <w:r>
        <w:rPr>
          <w:rFonts w:hint="eastAsia"/>
          <w:rtl/>
        </w:rPr>
        <w:t>ن</w:t>
      </w:r>
      <w:r>
        <w:rPr>
          <w:rtl/>
        </w:rPr>
        <w:t xml:space="preserve"> امر در جا</w:t>
      </w:r>
      <w:r>
        <w:rPr>
          <w:rFonts w:hint="cs"/>
          <w:rtl/>
        </w:rPr>
        <w:t>یی</w:t>
      </w:r>
      <w:r>
        <w:rPr>
          <w:rtl/>
        </w:rPr>
        <w:t xml:space="preserve"> معنا م</w:t>
      </w:r>
      <w:r>
        <w:rPr>
          <w:rFonts w:hint="cs"/>
          <w:rtl/>
        </w:rPr>
        <w:t>ی‌ی</w:t>
      </w:r>
      <w:r>
        <w:rPr>
          <w:rFonts w:hint="eastAsia"/>
          <w:rtl/>
        </w:rPr>
        <w:t>ابد</w:t>
      </w:r>
      <w:r>
        <w:rPr>
          <w:rtl/>
        </w:rPr>
        <w:t xml:space="preserve"> که شخص</w:t>
      </w:r>
      <w:r>
        <w:rPr>
          <w:rFonts w:hint="cs"/>
          <w:rtl/>
        </w:rPr>
        <w:t>ی</w:t>
      </w:r>
      <w:r>
        <w:rPr>
          <w:rtl/>
        </w:rPr>
        <w:t xml:space="preserve"> برا</w:t>
      </w:r>
      <w:r>
        <w:rPr>
          <w:rFonts w:hint="cs"/>
          <w:rtl/>
        </w:rPr>
        <w:t>ی</w:t>
      </w:r>
      <w:r>
        <w:rPr>
          <w:rtl/>
        </w:rPr>
        <w:t xml:space="preserve"> نگر</w:t>
      </w:r>
      <w:r>
        <w:rPr>
          <w:rFonts w:hint="cs"/>
          <w:rtl/>
        </w:rPr>
        <w:t>ی</w:t>
      </w:r>
      <w:r>
        <w:rPr>
          <w:rFonts w:hint="eastAsia"/>
          <w:rtl/>
        </w:rPr>
        <w:t>ستن</w:t>
      </w:r>
      <w:r>
        <w:rPr>
          <w:rtl/>
        </w:rPr>
        <w:t xml:space="preserve"> وجود داشته باشد. بنابرا</w:t>
      </w:r>
      <w:r>
        <w:rPr>
          <w:rFonts w:hint="cs"/>
          <w:rtl/>
        </w:rPr>
        <w:t>ی</w:t>
      </w:r>
      <w:r>
        <w:rPr>
          <w:rFonts w:hint="eastAsia"/>
          <w:rtl/>
        </w:rPr>
        <w:t>ن،</w:t>
      </w:r>
      <w:r>
        <w:rPr>
          <w:rtl/>
        </w:rPr>
        <w:t xml:space="preserve"> آ</w:t>
      </w:r>
      <w:r>
        <w:rPr>
          <w:rFonts w:hint="cs"/>
          <w:rtl/>
        </w:rPr>
        <w:t>ی</w:t>
      </w:r>
      <w:r>
        <w:rPr>
          <w:rFonts w:hint="eastAsia"/>
          <w:rtl/>
        </w:rPr>
        <w:t>ه</w:t>
      </w:r>
      <w:r>
        <w:rPr>
          <w:rtl/>
        </w:rPr>
        <w:t xml:space="preserve"> ناظر به حضور اجانب است.</w:t>
      </w:r>
    </w:p>
    <w:p w14:paraId="3905F811" w14:textId="33407B05" w:rsidR="007635C1" w:rsidRDefault="007635C1" w:rsidP="00B36CC0">
      <w:pPr>
        <w:ind w:firstLine="157"/>
        <w:rPr>
          <w:rFonts w:ascii="Times New Roman" w:hAnsi="Times New Roman" w:cs="Times New Roman"/>
          <w:color w:val="007200"/>
          <w:rtl/>
        </w:rPr>
      </w:pPr>
      <w:r>
        <w:rPr>
          <w:rFonts w:hint="cs"/>
          <w:rtl/>
        </w:rPr>
        <w:t xml:space="preserve">خداوند متعال در این آیه فرموده است: </w:t>
      </w:r>
      <w:r>
        <w:rPr>
          <w:rFonts w:ascii="Times New Roman" w:hAnsi="Times New Roman" w:cs="Times New Roman"/>
          <w:color w:val="007200"/>
          <w:rtl/>
        </w:rPr>
        <w:t>﴿وَ قُلْ لِلْمُؤْمِناتِ يَغْضُضْنَ مِنْ أَبْصارِهِنَّ وَ يَحْفَظْنَ فُرُوجَهُنَّ وَ لا يُبْدينَ زينَتَهُنَّ إِلاَّ ما ظَهَرَ مِنْها ...﴾</w:t>
      </w:r>
      <w:r>
        <w:rPr>
          <w:rStyle w:val="FootnoteReference"/>
          <w:rFonts w:ascii="Times New Roman" w:hAnsi="Times New Roman" w:cs="Times New Roman"/>
          <w:color w:val="007200"/>
          <w:rtl/>
        </w:rPr>
        <w:footnoteReference w:id="1"/>
      </w:r>
    </w:p>
    <w:p w14:paraId="3BD4779F" w14:textId="622527EC" w:rsidR="007635C1" w:rsidRDefault="007635C1" w:rsidP="00B36CC0">
      <w:pPr>
        <w:ind w:firstLine="157"/>
        <w:rPr>
          <w:rtl/>
        </w:rPr>
      </w:pPr>
      <w:r>
        <w:rPr>
          <w:rFonts w:hint="cs"/>
          <w:rtl/>
        </w:rPr>
        <w:t>همانطور که بیان شد صدر آیه ناظر به حضور نامحرم است، و عبار</w:t>
      </w:r>
      <w:r w:rsidR="004B703F">
        <w:rPr>
          <w:rtl/>
        </w:rPr>
        <w:t xml:space="preserve">ت "و لا </w:t>
      </w:r>
      <w:r w:rsidR="004B703F">
        <w:rPr>
          <w:rFonts w:hint="cs"/>
          <w:rtl/>
        </w:rPr>
        <w:t>ی</w:t>
      </w:r>
      <w:r w:rsidR="004B703F">
        <w:rPr>
          <w:rFonts w:hint="eastAsia"/>
          <w:rtl/>
        </w:rPr>
        <w:t>بد</w:t>
      </w:r>
      <w:r w:rsidR="004B703F">
        <w:rPr>
          <w:rFonts w:hint="cs"/>
          <w:rtl/>
        </w:rPr>
        <w:t>ی</w:t>
      </w:r>
      <w:r w:rsidR="004B703F">
        <w:rPr>
          <w:rFonts w:hint="eastAsia"/>
          <w:rtl/>
        </w:rPr>
        <w:t>ن</w:t>
      </w:r>
      <w:r w:rsidR="004B703F">
        <w:rPr>
          <w:rtl/>
        </w:rPr>
        <w:t>" ن</w:t>
      </w:r>
      <w:r w:rsidR="004B703F">
        <w:rPr>
          <w:rFonts w:hint="cs"/>
          <w:rtl/>
        </w:rPr>
        <w:t>ی</w:t>
      </w:r>
      <w:r w:rsidR="004B703F">
        <w:rPr>
          <w:rFonts w:hint="eastAsia"/>
          <w:rtl/>
        </w:rPr>
        <w:t>ز</w:t>
      </w:r>
      <w:r w:rsidR="004B703F">
        <w:rPr>
          <w:rtl/>
        </w:rPr>
        <w:t xml:space="preserve"> چون عطف به ماقبل است، در </w:t>
      </w:r>
      <w:r w:rsidR="004B703F">
        <w:rPr>
          <w:rFonts w:hint="cs"/>
          <w:rtl/>
        </w:rPr>
        <w:t>ی</w:t>
      </w:r>
      <w:r w:rsidR="004B703F">
        <w:rPr>
          <w:rFonts w:hint="eastAsia"/>
          <w:rtl/>
        </w:rPr>
        <w:t>ک</w:t>
      </w:r>
      <w:r w:rsidR="004B703F">
        <w:rPr>
          <w:rtl/>
        </w:rPr>
        <w:t xml:space="preserve"> س</w:t>
      </w:r>
      <w:r w:rsidR="004B703F">
        <w:rPr>
          <w:rFonts w:hint="cs"/>
          <w:rtl/>
        </w:rPr>
        <w:t>ی</w:t>
      </w:r>
      <w:r w:rsidR="004B703F">
        <w:rPr>
          <w:rFonts w:hint="eastAsia"/>
          <w:rtl/>
        </w:rPr>
        <w:t>اق</w:t>
      </w:r>
      <w:r w:rsidR="004B703F">
        <w:rPr>
          <w:rtl/>
        </w:rPr>
        <w:t xml:space="preserve"> واحد قرار دارد و ناظر به حالت حضور اجانب است. مدلول آ</w:t>
      </w:r>
      <w:r w:rsidR="004B703F">
        <w:rPr>
          <w:rFonts w:hint="cs"/>
          <w:rtl/>
        </w:rPr>
        <w:t>ی</w:t>
      </w:r>
      <w:r w:rsidR="004B703F">
        <w:rPr>
          <w:rFonts w:hint="eastAsia"/>
          <w:rtl/>
        </w:rPr>
        <w:t>ه</w:t>
      </w:r>
      <w:r w:rsidR="004B703F">
        <w:rPr>
          <w:rtl/>
        </w:rPr>
        <w:t xml:space="preserve"> ا</w:t>
      </w:r>
      <w:r w:rsidR="004B703F">
        <w:rPr>
          <w:rFonts w:hint="cs"/>
          <w:rtl/>
        </w:rPr>
        <w:t>ی</w:t>
      </w:r>
      <w:r w:rsidR="004B703F">
        <w:rPr>
          <w:rFonts w:hint="eastAsia"/>
          <w:rtl/>
        </w:rPr>
        <w:t>ن</w:t>
      </w:r>
      <w:r w:rsidR="004B703F">
        <w:rPr>
          <w:rtl/>
        </w:rPr>
        <w:t xml:space="preserve"> است که در برابر نامحرمان، پوشاندن تمام بدن واجب است، به جز "ما ظهر" </w:t>
      </w:r>
      <w:r w:rsidR="004B703F">
        <w:rPr>
          <w:rFonts w:hint="eastAsia"/>
          <w:rtl/>
        </w:rPr>
        <w:t>که</w:t>
      </w:r>
      <w:r w:rsidR="004B703F">
        <w:rPr>
          <w:rtl/>
        </w:rPr>
        <w:t xml:space="preserve"> پوشاندن آن واجب ن</w:t>
      </w:r>
      <w:r w:rsidR="004B703F">
        <w:rPr>
          <w:rFonts w:hint="cs"/>
          <w:rtl/>
        </w:rPr>
        <w:t>ی</w:t>
      </w:r>
      <w:r w:rsidR="004B703F">
        <w:rPr>
          <w:rFonts w:hint="eastAsia"/>
          <w:rtl/>
        </w:rPr>
        <w:t>ست</w:t>
      </w:r>
      <w:r w:rsidR="004B703F">
        <w:rPr>
          <w:rtl/>
        </w:rPr>
        <w:t xml:space="preserve">. </w:t>
      </w:r>
    </w:p>
    <w:p w14:paraId="0E2A6FEA" w14:textId="2F50E8C3" w:rsidR="00435AD5" w:rsidRDefault="004B703F" w:rsidP="00B36CC0">
      <w:pPr>
        <w:ind w:firstLine="157"/>
        <w:rPr>
          <w:rtl/>
        </w:rPr>
      </w:pPr>
      <w:r>
        <w:rPr>
          <w:rtl/>
        </w:rPr>
        <w:t>در مورد مصداق "ما ظهر"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شد که با قطع نظر از روا</w:t>
      </w:r>
      <w:r>
        <w:rPr>
          <w:rFonts w:hint="cs"/>
          <w:rtl/>
        </w:rPr>
        <w:t>ی</w:t>
      </w:r>
      <w:r>
        <w:rPr>
          <w:rFonts w:hint="eastAsia"/>
          <w:rtl/>
        </w:rPr>
        <w:t>ات</w:t>
      </w:r>
      <w:r>
        <w:rPr>
          <w:rtl/>
        </w:rPr>
        <w:t xml:space="preserve"> مفسره، خود آ</w:t>
      </w:r>
      <w:r>
        <w:rPr>
          <w:rFonts w:hint="cs"/>
          <w:rtl/>
        </w:rPr>
        <w:t>ی</w:t>
      </w:r>
      <w:r>
        <w:rPr>
          <w:rFonts w:hint="eastAsia"/>
          <w:rtl/>
        </w:rPr>
        <w:t>ه</w:t>
      </w:r>
      <w:r>
        <w:rPr>
          <w:rtl/>
        </w:rPr>
        <w:t xml:space="preserve"> بر اساس عادت زنان عرب در آن زمان، ظ</w:t>
      </w:r>
      <w:r>
        <w:rPr>
          <w:rFonts w:hint="eastAsia"/>
          <w:rtl/>
        </w:rPr>
        <w:t>هور</w:t>
      </w:r>
      <w:r>
        <w:rPr>
          <w:rtl/>
        </w:rPr>
        <w:t xml:space="preserve"> در وجه و کف</w:t>
      </w:r>
      <w:r>
        <w:rPr>
          <w:rFonts w:hint="cs"/>
          <w:rtl/>
        </w:rPr>
        <w:t>ی</w:t>
      </w:r>
      <w:r>
        <w:rPr>
          <w:rFonts w:hint="eastAsia"/>
          <w:rtl/>
        </w:rPr>
        <w:t>ن</w:t>
      </w:r>
      <w:r>
        <w:rPr>
          <w:rtl/>
        </w:rPr>
        <w:t xml:space="preserve"> دارد؛ ز</w:t>
      </w:r>
      <w:r>
        <w:rPr>
          <w:rFonts w:hint="cs"/>
          <w:rtl/>
        </w:rPr>
        <w:t>ی</w:t>
      </w:r>
      <w:r>
        <w:rPr>
          <w:rFonts w:hint="eastAsia"/>
          <w:rtl/>
        </w:rPr>
        <w:t>را</w:t>
      </w:r>
      <w:r>
        <w:rPr>
          <w:rtl/>
        </w:rPr>
        <w:t xml:space="preserve"> عادت آنان بر ا</w:t>
      </w:r>
      <w:r>
        <w:rPr>
          <w:rFonts w:hint="cs"/>
          <w:rtl/>
        </w:rPr>
        <w:t>ی</w:t>
      </w:r>
      <w:r>
        <w:rPr>
          <w:rFonts w:hint="eastAsia"/>
          <w:rtl/>
        </w:rPr>
        <w:t>ن</w:t>
      </w:r>
      <w:r>
        <w:rPr>
          <w:rtl/>
        </w:rPr>
        <w:t xml:space="preserve"> بود که حداقل صورت و دست‌ها را آشکار م</w:t>
      </w:r>
      <w:r>
        <w:rPr>
          <w:rFonts w:hint="cs"/>
          <w:rtl/>
        </w:rPr>
        <w:t>ی‌</w:t>
      </w:r>
      <w:r>
        <w:rPr>
          <w:rFonts w:hint="eastAsia"/>
          <w:rtl/>
        </w:rPr>
        <w:t>کردند</w:t>
      </w:r>
      <w:r>
        <w:rPr>
          <w:rtl/>
        </w:rPr>
        <w:t xml:space="preserve"> و ا</w:t>
      </w:r>
      <w:r>
        <w:rPr>
          <w:rFonts w:hint="cs"/>
          <w:rtl/>
        </w:rPr>
        <w:t>ی</w:t>
      </w:r>
      <w:r>
        <w:rPr>
          <w:rFonts w:hint="eastAsia"/>
          <w:rtl/>
        </w:rPr>
        <w:t>ن</w:t>
      </w:r>
      <w:r>
        <w:rPr>
          <w:rtl/>
        </w:rPr>
        <w:t xml:space="preserve"> امر</w:t>
      </w:r>
      <w:r>
        <w:rPr>
          <w:rFonts w:hint="cs"/>
          <w:rtl/>
        </w:rPr>
        <w:t>ی</w:t>
      </w:r>
      <w:r>
        <w:rPr>
          <w:rtl/>
        </w:rPr>
        <w:t xml:space="preserve"> مورد اتفاق است.</w:t>
      </w:r>
      <w:r w:rsidR="00435AD5">
        <w:rPr>
          <w:rFonts w:hint="cs"/>
          <w:rtl/>
        </w:rPr>
        <w:t xml:space="preserve"> اما </w:t>
      </w:r>
      <w:r>
        <w:rPr>
          <w:rFonts w:hint="eastAsia"/>
          <w:rtl/>
        </w:rPr>
        <w:t>در</w:t>
      </w:r>
      <w:r>
        <w:rPr>
          <w:rtl/>
        </w:rPr>
        <w:t xml:space="preserve"> خصوص "قدم</w:t>
      </w:r>
      <w:r>
        <w:rPr>
          <w:rFonts w:hint="cs"/>
          <w:rtl/>
        </w:rPr>
        <w:t>ی</w:t>
      </w:r>
      <w:r>
        <w:rPr>
          <w:rFonts w:hint="eastAsia"/>
          <w:rtl/>
        </w:rPr>
        <w:t>ن</w:t>
      </w:r>
      <w:r w:rsidR="00435AD5">
        <w:rPr>
          <w:rtl/>
        </w:rPr>
        <w:t>"</w:t>
      </w:r>
      <w:r>
        <w:rPr>
          <w:rtl/>
        </w:rPr>
        <w:t>، دلالت آ</w:t>
      </w:r>
      <w:r>
        <w:rPr>
          <w:rFonts w:hint="cs"/>
          <w:rtl/>
        </w:rPr>
        <w:t>ی</w:t>
      </w:r>
      <w:r>
        <w:rPr>
          <w:rFonts w:hint="eastAsia"/>
          <w:rtl/>
        </w:rPr>
        <w:t>ه</w:t>
      </w:r>
      <w:r w:rsidR="00435AD5">
        <w:rPr>
          <w:rtl/>
        </w:rPr>
        <w:t xml:space="preserve"> بر آن محل اشکال است</w:t>
      </w:r>
      <w:r w:rsidR="00435AD5">
        <w:rPr>
          <w:rFonts w:hint="cs"/>
          <w:rtl/>
        </w:rPr>
        <w:t>.</w:t>
      </w:r>
    </w:p>
    <w:p w14:paraId="1E06F311" w14:textId="7CE4CBB3" w:rsidR="004B703F" w:rsidRDefault="00435AD5" w:rsidP="00B36CC0">
      <w:pPr>
        <w:ind w:firstLine="157"/>
        <w:rPr>
          <w:rtl/>
        </w:rPr>
      </w:pPr>
      <w:r>
        <w:rPr>
          <w:rFonts w:hint="cs"/>
          <w:rtl/>
        </w:rPr>
        <w:t xml:space="preserve">به هر حال، </w:t>
      </w:r>
      <w:r w:rsidR="004B703F">
        <w:rPr>
          <w:rtl/>
        </w:rPr>
        <w:t>هم</w:t>
      </w:r>
      <w:r w:rsidR="004B703F">
        <w:rPr>
          <w:rFonts w:hint="cs"/>
          <w:rtl/>
        </w:rPr>
        <w:t>ی</w:t>
      </w:r>
      <w:r w:rsidR="004B703F">
        <w:rPr>
          <w:rFonts w:hint="eastAsia"/>
          <w:rtl/>
        </w:rPr>
        <w:t>ن</w:t>
      </w:r>
      <w:r w:rsidR="004B703F">
        <w:rPr>
          <w:rtl/>
        </w:rPr>
        <w:t xml:space="preserve"> مقدار</w:t>
      </w:r>
      <w:r w:rsidR="004B703F">
        <w:rPr>
          <w:rFonts w:hint="cs"/>
          <w:rtl/>
        </w:rPr>
        <w:t>ی</w:t>
      </w:r>
      <w:r w:rsidR="004B703F">
        <w:rPr>
          <w:rtl/>
        </w:rPr>
        <w:t xml:space="preserve"> که آ</w:t>
      </w:r>
      <w:r w:rsidR="004B703F">
        <w:rPr>
          <w:rFonts w:hint="cs"/>
          <w:rtl/>
        </w:rPr>
        <w:t>ی</w:t>
      </w:r>
      <w:r w:rsidR="004B703F">
        <w:rPr>
          <w:rFonts w:hint="eastAsia"/>
          <w:rtl/>
        </w:rPr>
        <w:t>ه</w:t>
      </w:r>
      <w:r w:rsidR="004B703F">
        <w:rPr>
          <w:rtl/>
        </w:rPr>
        <w:t xml:space="preserve"> بر آن دلالت دارد</w:t>
      </w:r>
      <w:r>
        <w:rPr>
          <w:rFonts w:hint="cs"/>
          <w:rtl/>
        </w:rPr>
        <w:t xml:space="preserve">، یعنی عدم وجوب پوشاندن </w:t>
      </w:r>
      <w:r w:rsidR="004B703F">
        <w:rPr>
          <w:rtl/>
        </w:rPr>
        <w:t>وجه و کف</w:t>
      </w:r>
      <w:r w:rsidR="004B703F">
        <w:rPr>
          <w:rFonts w:hint="cs"/>
          <w:rtl/>
        </w:rPr>
        <w:t>ی</w:t>
      </w:r>
      <w:r w:rsidR="004B703F">
        <w:rPr>
          <w:rFonts w:hint="eastAsia"/>
          <w:rtl/>
        </w:rPr>
        <w:t>ن</w:t>
      </w:r>
      <w:r>
        <w:rPr>
          <w:rFonts w:hint="cs"/>
          <w:rtl/>
        </w:rPr>
        <w:t xml:space="preserve"> در مقابل نامحرم</w:t>
      </w:r>
      <w:r w:rsidR="004B703F">
        <w:rPr>
          <w:rtl/>
        </w:rPr>
        <w:t>، به طر</w:t>
      </w:r>
      <w:r w:rsidR="004B703F">
        <w:rPr>
          <w:rFonts w:hint="cs"/>
          <w:rtl/>
        </w:rPr>
        <w:t>ی</w:t>
      </w:r>
      <w:r w:rsidR="004B703F">
        <w:rPr>
          <w:rFonts w:hint="eastAsia"/>
          <w:rtl/>
        </w:rPr>
        <w:t>ق</w:t>
      </w:r>
      <w:r w:rsidR="004B703F">
        <w:rPr>
          <w:rtl/>
        </w:rPr>
        <w:t xml:space="preserve"> اول</w:t>
      </w:r>
      <w:r w:rsidR="004B703F">
        <w:rPr>
          <w:rFonts w:hint="cs"/>
          <w:rtl/>
        </w:rPr>
        <w:t>ی</w:t>
      </w:r>
      <w:r w:rsidR="004B703F">
        <w:rPr>
          <w:rtl/>
        </w:rPr>
        <w:t xml:space="preserve"> ثابت م</w:t>
      </w:r>
      <w:r w:rsidR="004B703F">
        <w:rPr>
          <w:rFonts w:hint="cs"/>
          <w:rtl/>
        </w:rPr>
        <w:t>ی‌</w:t>
      </w:r>
      <w:r w:rsidR="004B703F">
        <w:rPr>
          <w:rFonts w:hint="eastAsia"/>
          <w:rtl/>
        </w:rPr>
        <w:t>کند</w:t>
      </w:r>
      <w:r w:rsidR="004B703F">
        <w:rPr>
          <w:rtl/>
        </w:rPr>
        <w:t xml:space="preserve"> که د</w:t>
      </w:r>
      <w:r w:rsidR="004B703F">
        <w:rPr>
          <w:rFonts w:hint="eastAsia"/>
          <w:rtl/>
        </w:rPr>
        <w:t>ر</w:t>
      </w:r>
      <w:r w:rsidR="004B703F">
        <w:rPr>
          <w:rtl/>
        </w:rPr>
        <w:t xml:space="preserve"> صورت عدم حضور نامحرمان ن</w:t>
      </w:r>
      <w:r w:rsidR="004B703F">
        <w:rPr>
          <w:rFonts w:hint="cs"/>
          <w:rtl/>
        </w:rPr>
        <w:t>ی</w:t>
      </w:r>
      <w:r w:rsidR="004B703F">
        <w:rPr>
          <w:rFonts w:hint="eastAsia"/>
          <w:rtl/>
        </w:rPr>
        <w:t>ز</w:t>
      </w:r>
      <w:r w:rsidR="004B703F">
        <w:rPr>
          <w:rtl/>
        </w:rPr>
        <w:t xml:space="preserve"> کشف آن جا</w:t>
      </w:r>
      <w:r w:rsidR="004B703F">
        <w:rPr>
          <w:rFonts w:hint="cs"/>
          <w:rtl/>
        </w:rPr>
        <w:t>ی</w:t>
      </w:r>
      <w:r w:rsidR="004B703F">
        <w:rPr>
          <w:rFonts w:hint="eastAsia"/>
          <w:rtl/>
        </w:rPr>
        <w:t>ز</w:t>
      </w:r>
      <w:r w:rsidR="004B703F">
        <w:rPr>
          <w:rtl/>
        </w:rPr>
        <w:t xml:space="preserve"> است؛ ز</w:t>
      </w:r>
      <w:r w:rsidR="004B703F">
        <w:rPr>
          <w:rFonts w:hint="cs"/>
          <w:rtl/>
        </w:rPr>
        <w:t>ی</w:t>
      </w:r>
      <w:r w:rsidR="004B703F">
        <w:rPr>
          <w:rFonts w:hint="eastAsia"/>
          <w:rtl/>
        </w:rPr>
        <w:t>را</w:t>
      </w:r>
      <w:r w:rsidR="004B703F">
        <w:rPr>
          <w:rtl/>
        </w:rPr>
        <w:t xml:space="preserve"> وقت</w:t>
      </w:r>
      <w:r w:rsidR="004B703F">
        <w:rPr>
          <w:rFonts w:hint="cs"/>
          <w:rtl/>
        </w:rPr>
        <w:t>ی</w:t>
      </w:r>
      <w:r w:rsidR="004B703F">
        <w:rPr>
          <w:rtl/>
        </w:rPr>
        <w:t xml:space="preserve"> در حضور نامحرم کشف وجه و کف</w:t>
      </w:r>
      <w:r w:rsidR="004B703F">
        <w:rPr>
          <w:rFonts w:hint="cs"/>
          <w:rtl/>
        </w:rPr>
        <w:t>ی</w:t>
      </w:r>
      <w:r w:rsidR="004B703F">
        <w:rPr>
          <w:rFonts w:hint="eastAsia"/>
          <w:rtl/>
        </w:rPr>
        <w:t>ن</w:t>
      </w:r>
      <w:r w:rsidR="004B703F">
        <w:rPr>
          <w:rtl/>
        </w:rPr>
        <w:t xml:space="preserve"> جا</w:t>
      </w:r>
      <w:r w:rsidR="004B703F">
        <w:rPr>
          <w:rFonts w:hint="cs"/>
          <w:rtl/>
        </w:rPr>
        <w:t>ی</w:t>
      </w:r>
      <w:r w:rsidR="004B703F">
        <w:rPr>
          <w:rFonts w:hint="eastAsia"/>
          <w:rtl/>
        </w:rPr>
        <w:t>ز</w:t>
      </w:r>
      <w:r w:rsidR="004B703F">
        <w:rPr>
          <w:rtl/>
        </w:rPr>
        <w:t xml:space="preserve"> باشد، به طر</w:t>
      </w:r>
      <w:r w:rsidR="004B703F">
        <w:rPr>
          <w:rFonts w:hint="cs"/>
          <w:rtl/>
        </w:rPr>
        <w:t>ی</w:t>
      </w:r>
      <w:r w:rsidR="004B703F">
        <w:rPr>
          <w:rFonts w:hint="eastAsia"/>
          <w:rtl/>
        </w:rPr>
        <w:t>ق</w:t>
      </w:r>
      <w:r w:rsidR="004B703F">
        <w:rPr>
          <w:rtl/>
        </w:rPr>
        <w:t xml:space="preserve"> اول</w:t>
      </w:r>
      <w:r w:rsidR="004B703F">
        <w:rPr>
          <w:rFonts w:hint="cs"/>
          <w:rtl/>
        </w:rPr>
        <w:t>ی</w:t>
      </w:r>
      <w:r w:rsidR="004B703F">
        <w:rPr>
          <w:rtl/>
        </w:rPr>
        <w:t xml:space="preserve"> در خلوت و عدم حضور د</w:t>
      </w:r>
      <w:r w:rsidR="004B703F">
        <w:rPr>
          <w:rFonts w:hint="cs"/>
          <w:rtl/>
        </w:rPr>
        <w:t>ی</w:t>
      </w:r>
      <w:r w:rsidR="004B703F">
        <w:rPr>
          <w:rFonts w:hint="eastAsia"/>
          <w:rtl/>
        </w:rPr>
        <w:t>گران</w:t>
      </w:r>
      <w:r w:rsidR="004B703F">
        <w:rPr>
          <w:rtl/>
        </w:rPr>
        <w:t xml:space="preserve"> ن</w:t>
      </w:r>
      <w:r w:rsidR="004B703F">
        <w:rPr>
          <w:rFonts w:hint="cs"/>
          <w:rtl/>
        </w:rPr>
        <w:t>ی</w:t>
      </w:r>
      <w:r w:rsidR="004B703F">
        <w:rPr>
          <w:rFonts w:hint="eastAsia"/>
          <w:rtl/>
        </w:rPr>
        <w:t>ز</w:t>
      </w:r>
      <w:r w:rsidR="004B703F">
        <w:rPr>
          <w:rtl/>
        </w:rPr>
        <w:t xml:space="preserve"> جا</w:t>
      </w:r>
      <w:r w:rsidR="004B703F">
        <w:rPr>
          <w:rFonts w:hint="cs"/>
          <w:rtl/>
        </w:rPr>
        <w:t>ی</w:t>
      </w:r>
      <w:r w:rsidR="004B703F">
        <w:rPr>
          <w:rFonts w:hint="eastAsia"/>
          <w:rtl/>
        </w:rPr>
        <w:t>ز</w:t>
      </w:r>
      <w:r w:rsidR="004B703F">
        <w:rPr>
          <w:rtl/>
        </w:rPr>
        <w:t xml:space="preserve"> خواهد بود و ا</w:t>
      </w:r>
      <w:r w:rsidR="004B703F">
        <w:rPr>
          <w:rFonts w:hint="cs"/>
          <w:rtl/>
        </w:rPr>
        <w:t>ی</w:t>
      </w:r>
      <w:r w:rsidR="004B703F">
        <w:rPr>
          <w:rFonts w:hint="eastAsia"/>
          <w:rtl/>
        </w:rPr>
        <w:t>ن</w:t>
      </w:r>
      <w:r w:rsidR="004B703F">
        <w:rPr>
          <w:rtl/>
        </w:rPr>
        <w:t xml:space="preserve"> امر</w:t>
      </w:r>
      <w:r w:rsidR="004B703F">
        <w:rPr>
          <w:rFonts w:hint="cs"/>
          <w:rtl/>
        </w:rPr>
        <w:t>ی</w:t>
      </w:r>
      <w:r w:rsidR="004B703F">
        <w:rPr>
          <w:rtl/>
        </w:rPr>
        <w:t xml:space="preserve"> واضح و خال</w:t>
      </w:r>
      <w:r w:rsidR="004B703F">
        <w:rPr>
          <w:rFonts w:hint="cs"/>
          <w:rtl/>
        </w:rPr>
        <w:t>ی</w:t>
      </w:r>
      <w:r w:rsidR="004B703F">
        <w:rPr>
          <w:rtl/>
        </w:rPr>
        <w:t xml:space="preserve"> از شک است.</w:t>
      </w:r>
    </w:p>
    <w:p w14:paraId="0C6BC17F" w14:textId="2332E08F" w:rsidR="004B703F" w:rsidRDefault="004B703F" w:rsidP="00B36CC0">
      <w:pPr>
        <w:ind w:firstLine="157"/>
        <w:rPr>
          <w:rtl/>
        </w:rPr>
      </w:pPr>
      <w:r>
        <w:rPr>
          <w:rFonts w:hint="eastAsia"/>
          <w:rtl/>
        </w:rPr>
        <w:lastRenderedPageBreak/>
        <w:t>ممکن</w:t>
      </w:r>
      <w:r>
        <w:rPr>
          <w:rtl/>
        </w:rPr>
        <w:t xml:space="preserve"> است کس</w:t>
      </w:r>
      <w:r>
        <w:rPr>
          <w:rFonts w:hint="cs"/>
          <w:rtl/>
        </w:rPr>
        <w:t>ی</w:t>
      </w:r>
      <w:r>
        <w:rPr>
          <w:rtl/>
        </w:rPr>
        <w:t xml:space="preserve"> بگو</w:t>
      </w:r>
      <w:r>
        <w:rPr>
          <w:rFonts w:hint="cs"/>
          <w:rtl/>
        </w:rPr>
        <w:t>ی</w:t>
      </w:r>
      <w:r>
        <w:rPr>
          <w:rFonts w:hint="eastAsia"/>
          <w:rtl/>
        </w:rPr>
        <w:t>د</w:t>
      </w:r>
      <w:r>
        <w:rPr>
          <w:rtl/>
        </w:rPr>
        <w:t xml:space="preserve"> که نماز خصوص</w:t>
      </w:r>
      <w:r>
        <w:rPr>
          <w:rFonts w:hint="cs"/>
          <w:rtl/>
        </w:rPr>
        <w:t>ی</w:t>
      </w:r>
      <w:r>
        <w:rPr>
          <w:rFonts w:hint="eastAsia"/>
          <w:rtl/>
        </w:rPr>
        <w:t>ت</w:t>
      </w:r>
      <w:r>
        <w:rPr>
          <w:rtl/>
        </w:rPr>
        <w:t xml:space="preserve"> و</w:t>
      </w:r>
      <w:r>
        <w:rPr>
          <w:rFonts w:hint="cs"/>
          <w:rtl/>
        </w:rPr>
        <w:t>ی</w:t>
      </w:r>
      <w:r>
        <w:rPr>
          <w:rFonts w:hint="eastAsia"/>
          <w:rtl/>
        </w:rPr>
        <w:t>ژه‌ا</w:t>
      </w:r>
      <w:r>
        <w:rPr>
          <w:rFonts w:hint="cs"/>
          <w:rtl/>
        </w:rPr>
        <w:t>ی</w:t>
      </w:r>
      <w:r>
        <w:rPr>
          <w:rtl/>
        </w:rPr>
        <w:t xml:space="preserve"> دارد و شا</w:t>
      </w:r>
      <w:r>
        <w:rPr>
          <w:rFonts w:hint="cs"/>
          <w:rtl/>
        </w:rPr>
        <w:t>ی</w:t>
      </w:r>
      <w:r>
        <w:rPr>
          <w:rFonts w:hint="eastAsia"/>
          <w:rtl/>
        </w:rPr>
        <w:t>د</w:t>
      </w:r>
      <w:r>
        <w:rPr>
          <w:rtl/>
        </w:rPr>
        <w:t xml:space="preserve"> در نماز، پوشاندن وجه و کف</w:t>
      </w:r>
      <w:r>
        <w:rPr>
          <w:rFonts w:hint="cs"/>
          <w:rtl/>
        </w:rPr>
        <w:t>ی</w:t>
      </w:r>
      <w:r>
        <w:rPr>
          <w:rFonts w:hint="eastAsia"/>
          <w:rtl/>
        </w:rPr>
        <w:t>ن</w:t>
      </w:r>
      <w:r>
        <w:rPr>
          <w:rtl/>
        </w:rPr>
        <w:t xml:space="preserve"> ن</w:t>
      </w:r>
      <w:r>
        <w:rPr>
          <w:rFonts w:hint="cs"/>
          <w:rtl/>
        </w:rPr>
        <w:t>ی</w:t>
      </w:r>
      <w:r>
        <w:rPr>
          <w:rFonts w:hint="eastAsia"/>
          <w:rtl/>
        </w:rPr>
        <w:t>ز</w:t>
      </w:r>
      <w:r>
        <w:rPr>
          <w:rtl/>
        </w:rPr>
        <w:t xml:space="preserve"> واجب باشد. </w:t>
      </w:r>
      <w:r w:rsidR="00435AD5">
        <w:rPr>
          <w:rFonts w:hint="cs"/>
          <w:rtl/>
        </w:rPr>
        <w:t xml:space="preserve">اما </w:t>
      </w:r>
      <w:r>
        <w:rPr>
          <w:rtl/>
        </w:rPr>
        <w:t>ا</w:t>
      </w:r>
      <w:r>
        <w:rPr>
          <w:rFonts w:hint="cs"/>
          <w:rtl/>
        </w:rPr>
        <w:t>ی</w:t>
      </w:r>
      <w:r>
        <w:rPr>
          <w:rFonts w:hint="eastAsia"/>
          <w:rtl/>
        </w:rPr>
        <w:t>ن</w:t>
      </w:r>
      <w:r>
        <w:rPr>
          <w:rtl/>
        </w:rPr>
        <w:t xml:space="preserve"> سخن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و ا</w:t>
      </w:r>
      <w:r>
        <w:rPr>
          <w:rFonts w:hint="cs"/>
          <w:rtl/>
        </w:rPr>
        <w:t>ی</w:t>
      </w:r>
      <w:r>
        <w:rPr>
          <w:rFonts w:hint="eastAsia"/>
          <w:rtl/>
        </w:rPr>
        <w:t>ن</w:t>
      </w:r>
      <w:r>
        <w:rPr>
          <w:rtl/>
        </w:rPr>
        <w:t xml:space="preserve"> خصوص</w:t>
      </w:r>
      <w:r>
        <w:rPr>
          <w:rFonts w:hint="cs"/>
          <w:rtl/>
        </w:rPr>
        <w:t>ی</w:t>
      </w:r>
      <w:r>
        <w:rPr>
          <w:rFonts w:hint="eastAsia"/>
          <w:rtl/>
        </w:rPr>
        <w:t>ت</w:t>
      </w:r>
      <w:r>
        <w:rPr>
          <w:rtl/>
        </w:rPr>
        <w:t xml:space="preserve"> منتف</w:t>
      </w:r>
      <w:r>
        <w:rPr>
          <w:rFonts w:hint="cs"/>
          <w:rtl/>
        </w:rPr>
        <w:t>ی</w:t>
      </w:r>
      <w:r>
        <w:rPr>
          <w:rtl/>
        </w:rPr>
        <w:t xml:space="preserve"> است؛ ز</w:t>
      </w:r>
      <w:r>
        <w:rPr>
          <w:rFonts w:hint="cs"/>
          <w:rtl/>
        </w:rPr>
        <w:t>ی</w:t>
      </w:r>
      <w:r>
        <w:rPr>
          <w:rFonts w:hint="eastAsia"/>
          <w:rtl/>
        </w:rPr>
        <w:t>را</w:t>
      </w:r>
      <w:r>
        <w:rPr>
          <w:rtl/>
        </w:rPr>
        <w:t xml:space="preserve"> هم اتفاق نص و هم فتوا</w:t>
      </w:r>
      <w:r>
        <w:rPr>
          <w:rFonts w:hint="cs"/>
          <w:rtl/>
        </w:rPr>
        <w:t>ی</w:t>
      </w:r>
      <w:r>
        <w:rPr>
          <w:rtl/>
        </w:rPr>
        <w:t xml:space="preserve"> فقها بر خلاف آن است. نصوص خاص</w:t>
      </w:r>
      <w:r>
        <w:rPr>
          <w:rFonts w:hint="cs"/>
          <w:rtl/>
        </w:rPr>
        <w:t>ی</w:t>
      </w:r>
      <w:r>
        <w:rPr>
          <w:rtl/>
        </w:rPr>
        <w:t xml:space="preserve"> وجود دارد که بر جواز کشف وجه و کف</w:t>
      </w:r>
      <w:r>
        <w:rPr>
          <w:rFonts w:hint="cs"/>
          <w:rtl/>
        </w:rPr>
        <w:t>ی</w:t>
      </w:r>
      <w:r>
        <w:rPr>
          <w:rFonts w:hint="eastAsia"/>
          <w:rtl/>
        </w:rPr>
        <w:t>ن</w:t>
      </w:r>
      <w:r>
        <w:rPr>
          <w:rtl/>
        </w:rPr>
        <w:t xml:space="preserve"> در حال نم</w:t>
      </w:r>
      <w:r>
        <w:rPr>
          <w:rFonts w:hint="eastAsia"/>
          <w:rtl/>
        </w:rPr>
        <w:t>از</w:t>
      </w:r>
      <w:r>
        <w:rPr>
          <w:rtl/>
        </w:rPr>
        <w:t xml:space="preserve"> دلالت م</w:t>
      </w:r>
      <w:r>
        <w:rPr>
          <w:rFonts w:hint="cs"/>
          <w:rtl/>
        </w:rPr>
        <w:t>ی‌</w:t>
      </w:r>
      <w:r>
        <w:rPr>
          <w:rFonts w:hint="eastAsia"/>
          <w:rtl/>
        </w:rPr>
        <w:t>کند</w:t>
      </w:r>
      <w:r>
        <w:rPr>
          <w:rtl/>
        </w:rPr>
        <w:t>. بنابرا</w:t>
      </w:r>
      <w:r>
        <w:rPr>
          <w:rFonts w:hint="cs"/>
          <w:rtl/>
        </w:rPr>
        <w:t>ی</w:t>
      </w:r>
      <w:r>
        <w:rPr>
          <w:rFonts w:hint="eastAsia"/>
          <w:rtl/>
        </w:rPr>
        <w:t>ن،</w:t>
      </w:r>
      <w:r>
        <w:rPr>
          <w:rtl/>
        </w:rPr>
        <w:t xml:space="preserve"> احتمال وجود چن</w:t>
      </w:r>
      <w:r>
        <w:rPr>
          <w:rFonts w:hint="cs"/>
          <w:rtl/>
        </w:rPr>
        <w:t>ی</w:t>
      </w:r>
      <w:r>
        <w:rPr>
          <w:rFonts w:hint="eastAsia"/>
          <w:rtl/>
        </w:rPr>
        <w:t>ن</w:t>
      </w:r>
      <w:r>
        <w:rPr>
          <w:rtl/>
        </w:rPr>
        <w:t xml:space="preserve"> خصوص</w:t>
      </w:r>
      <w:r>
        <w:rPr>
          <w:rFonts w:hint="cs"/>
          <w:rtl/>
        </w:rPr>
        <w:t>ی</w:t>
      </w:r>
      <w:r>
        <w:rPr>
          <w:rFonts w:hint="eastAsia"/>
          <w:rtl/>
        </w:rPr>
        <w:t>ت</w:t>
      </w:r>
      <w:r>
        <w:rPr>
          <w:rFonts w:hint="cs"/>
          <w:rtl/>
        </w:rPr>
        <w:t>ی</w:t>
      </w:r>
      <w:r>
        <w:rPr>
          <w:rtl/>
        </w:rPr>
        <w:t xml:space="preserve"> برا</w:t>
      </w:r>
      <w:r>
        <w:rPr>
          <w:rFonts w:hint="cs"/>
          <w:rtl/>
        </w:rPr>
        <w:t>ی</w:t>
      </w:r>
      <w:r>
        <w:rPr>
          <w:rtl/>
        </w:rPr>
        <w:t xml:space="preserve"> نماز، با دل</w:t>
      </w:r>
      <w:r>
        <w:rPr>
          <w:rFonts w:hint="cs"/>
          <w:rtl/>
        </w:rPr>
        <w:t>ی</w:t>
      </w:r>
      <w:r>
        <w:rPr>
          <w:rFonts w:hint="eastAsia"/>
          <w:rtl/>
        </w:rPr>
        <w:t>ل</w:t>
      </w:r>
      <w:r>
        <w:rPr>
          <w:rtl/>
        </w:rPr>
        <w:t xml:space="preserve"> منتف</w:t>
      </w:r>
      <w:r>
        <w:rPr>
          <w:rFonts w:hint="cs"/>
          <w:rtl/>
        </w:rPr>
        <w:t>ی</w:t>
      </w:r>
      <w:r>
        <w:rPr>
          <w:rtl/>
        </w:rPr>
        <w:t xml:space="preserve"> است. در نت</w:t>
      </w:r>
      <w:r>
        <w:rPr>
          <w:rFonts w:hint="cs"/>
          <w:rtl/>
        </w:rPr>
        <w:t>ی</w:t>
      </w:r>
      <w:r>
        <w:rPr>
          <w:rFonts w:hint="eastAsia"/>
          <w:rtl/>
        </w:rPr>
        <w:t>جه،</w:t>
      </w:r>
      <w:r>
        <w:rPr>
          <w:rtl/>
        </w:rPr>
        <w:t xml:space="preserve"> آن استدلال به طر</w:t>
      </w:r>
      <w:r>
        <w:rPr>
          <w:rFonts w:hint="cs"/>
          <w:rtl/>
        </w:rPr>
        <w:t>ی</w:t>
      </w:r>
      <w:r>
        <w:rPr>
          <w:rFonts w:hint="eastAsia"/>
          <w:rtl/>
        </w:rPr>
        <w:t>ق</w:t>
      </w:r>
      <w:r>
        <w:rPr>
          <w:rtl/>
        </w:rPr>
        <w:t xml:space="preserve"> اول</w:t>
      </w:r>
      <w:r>
        <w:rPr>
          <w:rFonts w:hint="cs"/>
          <w:rtl/>
        </w:rPr>
        <w:t>ی</w:t>
      </w:r>
      <w:r>
        <w:rPr>
          <w:rtl/>
        </w:rPr>
        <w:t xml:space="preserve"> بدون ه</w:t>
      </w:r>
      <w:r>
        <w:rPr>
          <w:rFonts w:hint="cs"/>
          <w:rtl/>
        </w:rPr>
        <w:t>ی</w:t>
      </w:r>
      <w:r>
        <w:rPr>
          <w:rFonts w:hint="eastAsia"/>
          <w:rtl/>
        </w:rPr>
        <w:t>چ</w:t>
      </w:r>
      <w:r>
        <w:rPr>
          <w:rtl/>
        </w:rPr>
        <w:t xml:space="preserve"> مانع و مزاحم</w:t>
      </w:r>
      <w:r>
        <w:rPr>
          <w:rFonts w:hint="cs"/>
          <w:rtl/>
        </w:rPr>
        <w:t>ی</w:t>
      </w:r>
      <w:r>
        <w:rPr>
          <w:rtl/>
        </w:rPr>
        <w:t xml:space="preserve"> باق</w:t>
      </w:r>
      <w:r>
        <w:rPr>
          <w:rFonts w:hint="cs"/>
          <w:rtl/>
        </w:rPr>
        <w:t>ی</w:t>
      </w:r>
      <w:r>
        <w:rPr>
          <w:rtl/>
        </w:rPr>
        <w:t xml:space="preserve"> م</w:t>
      </w:r>
      <w:r>
        <w:rPr>
          <w:rFonts w:hint="cs"/>
          <w:rtl/>
        </w:rPr>
        <w:t>ی‌</w:t>
      </w:r>
      <w:r>
        <w:rPr>
          <w:rFonts w:hint="eastAsia"/>
          <w:rtl/>
        </w:rPr>
        <w:t>ماند</w:t>
      </w:r>
      <w:r>
        <w:rPr>
          <w:rtl/>
        </w:rPr>
        <w:t>. استدلال فحوا</w:t>
      </w:r>
      <w:r>
        <w:rPr>
          <w:rFonts w:hint="cs"/>
          <w:rtl/>
        </w:rPr>
        <w:t>یی</w:t>
      </w:r>
      <w:r>
        <w:rPr>
          <w:rtl/>
        </w:rPr>
        <w:t xml:space="preserve"> ا</w:t>
      </w:r>
      <w:r>
        <w:rPr>
          <w:rFonts w:hint="cs"/>
          <w:rtl/>
        </w:rPr>
        <w:t>ی</w:t>
      </w:r>
      <w:r>
        <w:rPr>
          <w:rFonts w:hint="eastAsia"/>
          <w:rtl/>
        </w:rPr>
        <w:t>ن</w:t>
      </w:r>
      <w:r>
        <w:rPr>
          <w:rtl/>
        </w:rPr>
        <w:t xml:space="preserve"> است که آ</w:t>
      </w:r>
      <w:r>
        <w:rPr>
          <w:rFonts w:hint="cs"/>
          <w:rtl/>
        </w:rPr>
        <w:t>ی</w:t>
      </w:r>
      <w:r>
        <w:rPr>
          <w:rFonts w:hint="eastAsia"/>
          <w:rtl/>
        </w:rPr>
        <w:t>ه</w:t>
      </w:r>
      <w:r>
        <w:rPr>
          <w:rtl/>
        </w:rPr>
        <w:t xml:space="preserve"> بر جواز کشف وجه و کف</w:t>
      </w:r>
      <w:r>
        <w:rPr>
          <w:rFonts w:hint="cs"/>
          <w:rtl/>
        </w:rPr>
        <w:t>ی</w:t>
      </w:r>
      <w:r>
        <w:rPr>
          <w:rFonts w:hint="eastAsia"/>
          <w:rtl/>
        </w:rPr>
        <w:t>ن</w:t>
      </w:r>
      <w:r>
        <w:rPr>
          <w:rtl/>
        </w:rPr>
        <w:t xml:space="preserve"> در </w:t>
      </w:r>
      <w:r w:rsidR="00435AD5">
        <w:rPr>
          <w:rFonts w:hint="cs"/>
          <w:rtl/>
        </w:rPr>
        <w:t>غیر</w:t>
      </w:r>
      <w:r>
        <w:rPr>
          <w:rtl/>
        </w:rPr>
        <w:t xml:space="preserve"> نماز</w:t>
      </w:r>
      <w:r w:rsidR="00435AD5">
        <w:rPr>
          <w:rFonts w:hint="cs"/>
          <w:rtl/>
        </w:rPr>
        <w:t xml:space="preserve"> در برابر نامحرم</w:t>
      </w:r>
      <w:r>
        <w:rPr>
          <w:rtl/>
        </w:rPr>
        <w:t xml:space="preserve"> دلالت دارد</w:t>
      </w:r>
      <w:r w:rsidR="00435AD5">
        <w:rPr>
          <w:rFonts w:hint="cs"/>
          <w:rtl/>
        </w:rPr>
        <w:t>، بنابراین اگر در حال نماز و بدون حضور ناظر محترم باشد به طریق اولی کشف وجه و کفین جایز است،</w:t>
      </w:r>
      <w:r>
        <w:rPr>
          <w:rtl/>
        </w:rPr>
        <w:t xml:space="preserve"> و ه</w:t>
      </w:r>
      <w:r>
        <w:rPr>
          <w:rFonts w:hint="cs"/>
          <w:rtl/>
        </w:rPr>
        <w:t>ی</w:t>
      </w:r>
      <w:r>
        <w:rPr>
          <w:rFonts w:hint="eastAsia"/>
          <w:rtl/>
        </w:rPr>
        <w:t>چ</w:t>
      </w:r>
      <w:r>
        <w:rPr>
          <w:rtl/>
        </w:rPr>
        <w:t xml:space="preserve"> مانع</w:t>
      </w:r>
      <w:r>
        <w:rPr>
          <w:rFonts w:hint="cs"/>
          <w:rtl/>
        </w:rPr>
        <w:t>ی</w:t>
      </w:r>
      <w:r>
        <w:rPr>
          <w:rtl/>
        </w:rPr>
        <w:t xml:space="preserve"> بر سر را</w:t>
      </w:r>
      <w:r>
        <w:rPr>
          <w:rFonts w:hint="eastAsia"/>
          <w:rtl/>
        </w:rPr>
        <w:t>ه</w:t>
      </w:r>
      <w:r>
        <w:rPr>
          <w:rtl/>
        </w:rPr>
        <w:t xml:space="preserve"> ا</w:t>
      </w:r>
      <w:r>
        <w:rPr>
          <w:rFonts w:hint="cs"/>
          <w:rtl/>
        </w:rPr>
        <w:t>ی</w:t>
      </w:r>
      <w:r>
        <w:rPr>
          <w:rFonts w:hint="eastAsia"/>
          <w:rtl/>
        </w:rPr>
        <w:t>ن</w:t>
      </w:r>
      <w:r>
        <w:rPr>
          <w:rtl/>
        </w:rPr>
        <w:t xml:space="preserve"> استدلال ن</w:t>
      </w:r>
      <w:r>
        <w:rPr>
          <w:rFonts w:hint="cs"/>
          <w:rtl/>
        </w:rPr>
        <w:t>ی</w:t>
      </w:r>
      <w:r>
        <w:rPr>
          <w:rFonts w:hint="eastAsia"/>
          <w:rtl/>
        </w:rPr>
        <w:t>ست</w:t>
      </w:r>
      <w:r>
        <w:rPr>
          <w:rtl/>
        </w:rPr>
        <w:t xml:space="preserve">. </w:t>
      </w:r>
    </w:p>
    <w:p w14:paraId="71DD810C" w14:textId="77777777" w:rsidR="00435AD5" w:rsidRDefault="00435AD5" w:rsidP="00B36CC0">
      <w:pPr>
        <w:ind w:firstLine="157"/>
        <w:rPr>
          <w:rtl/>
        </w:rPr>
      </w:pPr>
    </w:p>
    <w:p w14:paraId="1CEAE581" w14:textId="7BE005A6" w:rsidR="004B703F" w:rsidRPr="00435AD5" w:rsidRDefault="00435AD5" w:rsidP="00B36CC0">
      <w:pPr>
        <w:ind w:firstLine="157"/>
        <w:rPr>
          <w:color w:val="FF0000"/>
          <w:rtl/>
        </w:rPr>
      </w:pPr>
      <w:r w:rsidRPr="00435AD5">
        <w:rPr>
          <w:rFonts w:hint="cs"/>
          <w:color w:val="FF0000"/>
          <w:rtl/>
        </w:rPr>
        <w:t>نکته ای در مورد</w:t>
      </w:r>
      <w:r w:rsidRPr="00435AD5">
        <w:rPr>
          <w:color w:val="FF0000"/>
          <w:rtl/>
        </w:rPr>
        <w:t xml:space="preserve"> مکاتبه محمد بن حسن صفار</w:t>
      </w:r>
    </w:p>
    <w:p w14:paraId="3196AE57" w14:textId="76421638" w:rsidR="004B703F" w:rsidRDefault="004B703F" w:rsidP="00B36CC0">
      <w:pPr>
        <w:ind w:firstLine="157"/>
        <w:rPr>
          <w:rtl/>
        </w:rPr>
      </w:pPr>
      <w:r>
        <w:rPr>
          <w:rFonts w:hint="eastAsia"/>
          <w:rtl/>
        </w:rPr>
        <w:t>در</w:t>
      </w:r>
      <w:r>
        <w:rPr>
          <w:rtl/>
        </w:rPr>
        <w:t xml:space="preserve"> مکاتبه‌ا</w:t>
      </w:r>
      <w:r>
        <w:rPr>
          <w:rFonts w:hint="cs"/>
          <w:rtl/>
        </w:rPr>
        <w:t>ی</w:t>
      </w:r>
      <w:r>
        <w:rPr>
          <w:rtl/>
        </w:rPr>
        <w:t xml:space="preserve"> از "محمد بن حسن صفار" از امام حسن عسکر</w:t>
      </w:r>
      <w:r>
        <w:rPr>
          <w:rFonts w:hint="cs"/>
          <w:rtl/>
        </w:rPr>
        <w:t>ی</w:t>
      </w:r>
      <w:r>
        <w:rPr>
          <w:rtl/>
        </w:rPr>
        <w:t xml:space="preserve"> (عل</w:t>
      </w:r>
      <w:r>
        <w:rPr>
          <w:rFonts w:hint="cs"/>
          <w:rtl/>
        </w:rPr>
        <w:t>ی</w:t>
      </w:r>
      <w:r>
        <w:rPr>
          <w:rFonts w:hint="eastAsia"/>
          <w:rtl/>
        </w:rPr>
        <w:t>ه</w:t>
      </w:r>
      <w:r>
        <w:rPr>
          <w:rtl/>
        </w:rPr>
        <w:t xml:space="preserve"> السلام)، صح</w:t>
      </w:r>
      <w:r>
        <w:rPr>
          <w:rFonts w:hint="cs"/>
          <w:rtl/>
        </w:rPr>
        <w:t>ی</w:t>
      </w:r>
      <w:r>
        <w:rPr>
          <w:rFonts w:hint="eastAsia"/>
          <w:rtl/>
        </w:rPr>
        <w:t>حه</w:t>
      </w:r>
      <w:r>
        <w:rPr>
          <w:rtl/>
        </w:rPr>
        <w:t xml:space="preserve"> </w:t>
      </w:r>
      <w:r>
        <w:rPr>
          <w:rFonts w:hint="cs"/>
          <w:rtl/>
        </w:rPr>
        <w:t>ی</w:t>
      </w:r>
      <w:r>
        <w:rPr>
          <w:rFonts w:hint="eastAsia"/>
          <w:rtl/>
        </w:rPr>
        <w:t>ا</w:t>
      </w:r>
      <w:r>
        <w:rPr>
          <w:rtl/>
        </w:rPr>
        <w:t xml:space="preserve"> معتبره‌ا</w:t>
      </w:r>
      <w:r>
        <w:rPr>
          <w:rFonts w:hint="cs"/>
          <w:rtl/>
        </w:rPr>
        <w:t>ی</w:t>
      </w:r>
      <w:r>
        <w:rPr>
          <w:rtl/>
        </w:rPr>
        <w:t xml:space="preserve"> وجود دارد که دلالت آن مورد بحث قرار گرفت. دلالت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قطع</w:t>
      </w:r>
      <w:r>
        <w:rPr>
          <w:rFonts w:hint="cs"/>
          <w:rtl/>
        </w:rPr>
        <w:t>ی</w:t>
      </w:r>
      <w:r>
        <w:rPr>
          <w:rtl/>
        </w:rPr>
        <w:t xml:space="preserve"> است، هرچند برخ</w:t>
      </w:r>
      <w:r>
        <w:rPr>
          <w:rFonts w:hint="cs"/>
          <w:rtl/>
        </w:rPr>
        <w:t>ی</w:t>
      </w:r>
      <w:r>
        <w:rPr>
          <w:rtl/>
        </w:rPr>
        <w:t xml:space="preserve"> در آن تشک</w:t>
      </w:r>
      <w:r>
        <w:rPr>
          <w:rFonts w:hint="cs"/>
          <w:rtl/>
        </w:rPr>
        <w:t>ی</w:t>
      </w:r>
      <w:r>
        <w:rPr>
          <w:rFonts w:hint="eastAsia"/>
          <w:rtl/>
        </w:rPr>
        <w:t>ک</w:t>
      </w:r>
      <w:r>
        <w:rPr>
          <w:rtl/>
        </w:rPr>
        <w:t xml:space="preserve"> کرده‌اند. دلالت آن بر ا</w:t>
      </w:r>
      <w:r>
        <w:rPr>
          <w:rFonts w:hint="cs"/>
          <w:rtl/>
        </w:rPr>
        <w:t>ی</w:t>
      </w:r>
      <w:r>
        <w:rPr>
          <w:rFonts w:hint="eastAsia"/>
          <w:rtl/>
        </w:rPr>
        <w:t>ن</w:t>
      </w:r>
      <w:r>
        <w:rPr>
          <w:rtl/>
        </w:rPr>
        <w:t xml:space="preserve"> است که خصوص</w:t>
      </w:r>
      <w:r>
        <w:rPr>
          <w:rFonts w:hint="cs"/>
          <w:rtl/>
        </w:rPr>
        <w:t>ی</w:t>
      </w:r>
      <w:r>
        <w:rPr>
          <w:rFonts w:hint="eastAsia"/>
          <w:rtl/>
        </w:rPr>
        <w:t>ت</w:t>
      </w:r>
      <w:r>
        <w:rPr>
          <w:rFonts w:hint="cs"/>
          <w:rtl/>
        </w:rPr>
        <w:t>ی</w:t>
      </w:r>
      <w:r>
        <w:rPr>
          <w:rtl/>
        </w:rPr>
        <w:t xml:space="preserve"> که برا</w:t>
      </w:r>
      <w:r>
        <w:rPr>
          <w:rFonts w:hint="cs"/>
          <w:rtl/>
        </w:rPr>
        <w:t>ی</w:t>
      </w:r>
      <w:r>
        <w:rPr>
          <w:rtl/>
        </w:rPr>
        <w:t xml:space="preserve"> شهادت دادن وجود دارد، مربوط ب</w:t>
      </w:r>
      <w:r>
        <w:rPr>
          <w:rFonts w:hint="eastAsia"/>
          <w:rtl/>
        </w:rPr>
        <w:t>ه</w:t>
      </w:r>
      <w:r>
        <w:rPr>
          <w:rtl/>
        </w:rPr>
        <w:t xml:space="preserve"> "وجه" است؛ ز</w:t>
      </w:r>
      <w:r>
        <w:rPr>
          <w:rFonts w:hint="cs"/>
          <w:rtl/>
        </w:rPr>
        <w:t>ی</w:t>
      </w:r>
      <w:r>
        <w:rPr>
          <w:rFonts w:hint="eastAsia"/>
          <w:rtl/>
        </w:rPr>
        <w:t>را</w:t>
      </w:r>
      <w:r>
        <w:rPr>
          <w:rtl/>
        </w:rPr>
        <w:t xml:space="preserve"> آنچه موجب تما</w:t>
      </w:r>
      <w:r>
        <w:rPr>
          <w:rFonts w:hint="cs"/>
          <w:rtl/>
        </w:rPr>
        <w:t>ی</w:t>
      </w:r>
      <w:r>
        <w:rPr>
          <w:rFonts w:hint="eastAsia"/>
          <w:rtl/>
        </w:rPr>
        <w:t>ز</w:t>
      </w:r>
      <w:r>
        <w:rPr>
          <w:rtl/>
        </w:rPr>
        <w:t xml:space="preserve"> و شناخت شاهد و مشهودٌعل</w:t>
      </w:r>
      <w:r>
        <w:rPr>
          <w:rFonts w:hint="cs"/>
          <w:rtl/>
        </w:rPr>
        <w:t>ی</w:t>
      </w:r>
      <w:r>
        <w:rPr>
          <w:rFonts w:hint="eastAsia"/>
          <w:rtl/>
        </w:rPr>
        <w:t>ه</w:t>
      </w:r>
      <w:r>
        <w:rPr>
          <w:rtl/>
        </w:rPr>
        <w:t xml:space="preserve"> م</w:t>
      </w:r>
      <w:r>
        <w:rPr>
          <w:rFonts w:hint="cs"/>
          <w:rtl/>
        </w:rPr>
        <w:t>ی‌</w:t>
      </w:r>
      <w:r>
        <w:rPr>
          <w:rFonts w:hint="eastAsia"/>
          <w:rtl/>
        </w:rPr>
        <w:t>شود،</w:t>
      </w:r>
      <w:r>
        <w:rPr>
          <w:rtl/>
        </w:rPr>
        <w:t xml:space="preserve"> صورت شخص است. اما ز</w:t>
      </w:r>
      <w:r>
        <w:rPr>
          <w:rFonts w:hint="cs"/>
          <w:rtl/>
        </w:rPr>
        <w:t>ی</w:t>
      </w:r>
      <w:r>
        <w:rPr>
          <w:rFonts w:hint="eastAsia"/>
          <w:rtl/>
        </w:rPr>
        <w:t>ر</w:t>
      </w:r>
      <w:r>
        <w:rPr>
          <w:rtl/>
        </w:rPr>
        <w:t xml:space="preserve"> چانه و گردن، ارتباط</w:t>
      </w:r>
      <w:r>
        <w:rPr>
          <w:rFonts w:hint="cs"/>
          <w:rtl/>
        </w:rPr>
        <w:t>ی</w:t>
      </w:r>
      <w:r>
        <w:rPr>
          <w:rtl/>
        </w:rPr>
        <w:t xml:space="preserve"> با شناخت هو</w:t>
      </w:r>
      <w:r>
        <w:rPr>
          <w:rFonts w:hint="cs"/>
          <w:rtl/>
        </w:rPr>
        <w:t>ی</w:t>
      </w:r>
      <w:r>
        <w:rPr>
          <w:rFonts w:hint="eastAsia"/>
          <w:rtl/>
        </w:rPr>
        <w:t>ت</w:t>
      </w:r>
      <w:r>
        <w:rPr>
          <w:rtl/>
        </w:rPr>
        <w:t xml:space="preserve"> شخص ندارد. بنابرا</w:t>
      </w:r>
      <w:r>
        <w:rPr>
          <w:rFonts w:hint="cs"/>
          <w:rtl/>
        </w:rPr>
        <w:t>ی</w:t>
      </w:r>
      <w:r>
        <w:rPr>
          <w:rFonts w:hint="eastAsia"/>
          <w:rtl/>
        </w:rPr>
        <w:t>ن،</w:t>
      </w:r>
      <w:r>
        <w:rPr>
          <w:rtl/>
        </w:rPr>
        <w:t xml:space="preserve"> عبارت "تتنقب" که در روا</w:t>
      </w:r>
      <w:r>
        <w:rPr>
          <w:rFonts w:hint="cs"/>
          <w:rtl/>
        </w:rPr>
        <w:t>ی</w:t>
      </w:r>
      <w:r>
        <w:rPr>
          <w:rFonts w:hint="eastAsia"/>
          <w:rtl/>
        </w:rPr>
        <w:t>ت</w:t>
      </w:r>
      <w:r>
        <w:rPr>
          <w:rtl/>
        </w:rPr>
        <w:t xml:space="preserve"> آمده و بر پوشاندن حت</w:t>
      </w:r>
      <w:r>
        <w:rPr>
          <w:rFonts w:hint="cs"/>
          <w:rtl/>
        </w:rPr>
        <w:t>ی</w:t>
      </w:r>
      <w:r>
        <w:rPr>
          <w:rtl/>
        </w:rPr>
        <w:t xml:space="preserve"> ز</w:t>
      </w:r>
      <w:r>
        <w:rPr>
          <w:rFonts w:hint="cs"/>
          <w:rtl/>
        </w:rPr>
        <w:t>ی</w:t>
      </w:r>
      <w:r>
        <w:rPr>
          <w:rFonts w:hint="eastAsia"/>
          <w:rtl/>
        </w:rPr>
        <w:t>ر</w:t>
      </w:r>
      <w:r>
        <w:rPr>
          <w:rtl/>
        </w:rPr>
        <w:t xml:space="preserve"> چانه و گردن دلالت دارد، نشان م</w:t>
      </w:r>
      <w:r>
        <w:rPr>
          <w:rFonts w:hint="cs"/>
          <w:rtl/>
        </w:rPr>
        <w:t>ی‌</w:t>
      </w:r>
      <w:r>
        <w:rPr>
          <w:rFonts w:hint="eastAsia"/>
          <w:rtl/>
        </w:rPr>
        <w:t>دهد</w:t>
      </w:r>
      <w:r>
        <w:rPr>
          <w:rtl/>
        </w:rPr>
        <w:t xml:space="preserve"> که مح</w:t>
      </w:r>
      <w:r>
        <w:rPr>
          <w:rFonts w:hint="eastAsia"/>
          <w:rtl/>
        </w:rPr>
        <w:t>ل</w:t>
      </w:r>
      <w:r>
        <w:rPr>
          <w:rtl/>
        </w:rPr>
        <w:t xml:space="preserve"> بحث ما هم</w:t>
      </w:r>
      <w:r>
        <w:rPr>
          <w:rFonts w:hint="cs"/>
          <w:rtl/>
        </w:rPr>
        <w:t>ی</w:t>
      </w:r>
      <w:r>
        <w:rPr>
          <w:rFonts w:hint="eastAsia"/>
          <w:rtl/>
        </w:rPr>
        <w:t>ن</w:t>
      </w:r>
      <w:r>
        <w:rPr>
          <w:rtl/>
        </w:rPr>
        <w:t xml:space="preserve"> دو موضع است که پوشش آن‌ها واجب است.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دلالت دارد که در هنگام شهادت دادن ا</w:t>
      </w:r>
      <w:r>
        <w:rPr>
          <w:rFonts w:hint="cs"/>
          <w:rtl/>
        </w:rPr>
        <w:t>ی</w:t>
      </w:r>
      <w:r>
        <w:rPr>
          <w:rFonts w:hint="eastAsia"/>
          <w:rtl/>
        </w:rPr>
        <w:t>ن</w:t>
      </w:r>
      <w:r>
        <w:rPr>
          <w:rtl/>
        </w:rPr>
        <w:t xml:space="preserve"> حکم جار</w:t>
      </w:r>
      <w:r>
        <w:rPr>
          <w:rFonts w:hint="cs"/>
          <w:rtl/>
        </w:rPr>
        <w:t>ی</w:t>
      </w:r>
      <w:r>
        <w:rPr>
          <w:rtl/>
        </w:rPr>
        <w:t xml:space="preserve"> است و از آنجا که شهادت دادن از ا</w:t>
      </w:r>
      <w:r>
        <w:rPr>
          <w:rFonts w:hint="cs"/>
          <w:rtl/>
        </w:rPr>
        <w:t>ی</w:t>
      </w:r>
      <w:r>
        <w:rPr>
          <w:rFonts w:hint="eastAsia"/>
          <w:rtl/>
        </w:rPr>
        <w:t>ن</w:t>
      </w:r>
      <w:r>
        <w:rPr>
          <w:rtl/>
        </w:rPr>
        <w:t xml:space="preserve"> جهت خصوص</w:t>
      </w:r>
      <w:r>
        <w:rPr>
          <w:rFonts w:hint="cs"/>
          <w:rtl/>
        </w:rPr>
        <w:t>ی</w:t>
      </w:r>
      <w:r>
        <w:rPr>
          <w:rFonts w:hint="eastAsia"/>
          <w:rtl/>
        </w:rPr>
        <w:t>ت</w:t>
      </w:r>
      <w:r>
        <w:rPr>
          <w:rtl/>
        </w:rPr>
        <w:t xml:space="preserve"> و</w:t>
      </w:r>
      <w:r>
        <w:rPr>
          <w:rFonts w:hint="cs"/>
          <w:rtl/>
        </w:rPr>
        <w:t>ی</w:t>
      </w:r>
      <w:r>
        <w:rPr>
          <w:rFonts w:hint="eastAsia"/>
          <w:rtl/>
        </w:rPr>
        <w:t>ژه‌ا</w:t>
      </w:r>
      <w:r>
        <w:rPr>
          <w:rFonts w:hint="cs"/>
          <w:rtl/>
        </w:rPr>
        <w:t>ی</w:t>
      </w:r>
      <w:r>
        <w:rPr>
          <w:rtl/>
        </w:rPr>
        <w:t xml:space="preserve"> ندارد، ا</w:t>
      </w:r>
      <w:r>
        <w:rPr>
          <w:rFonts w:hint="cs"/>
          <w:rtl/>
        </w:rPr>
        <w:t>ی</w:t>
      </w:r>
      <w:r>
        <w:rPr>
          <w:rFonts w:hint="eastAsia"/>
          <w:rtl/>
        </w:rPr>
        <w:t>ن</w:t>
      </w:r>
      <w:r>
        <w:rPr>
          <w:rtl/>
        </w:rPr>
        <w:t xml:space="preserve"> حکم قابل تعم</w:t>
      </w:r>
      <w:r>
        <w:rPr>
          <w:rFonts w:hint="cs"/>
          <w:rtl/>
        </w:rPr>
        <w:t>ی</w:t>
      </w:r>
      <w:r>
        <w:rPr>
          <w:rFonts w:hint="eastAsia"/>
          <w:rtl/>
        </w:rPr>
        <w:t>م</w:t>
      </w:r>
      <w:r>
        <w:rPr>
          <w:rtl/>
        </w:rPr>
        <w:t xml:space="preserve"> است و روا</w:t>
      </w:r>
      <w:r>
        <w:rPr>
          <w:rFonts w:hint="cs"/>
          <w:rtl/>
        </w:rPr>
        <w:t>ی</w:t>
      </w:r>
      <w:r>
        <w:rPr>
          <w:rFonts w:hint="eastAsia"/>
          <w:rtl/>
        </w:rPr>
        <w:t>ت</w:t>
      </w:r>
      <w:r>
        <w:rPr>
          <w:rtl/>
        </w:rPr>
        <w:t xml:space="preserve"> قابل</w:t>
      </w:r>
      <w:r>
        <w:rPr>
          <w:rFonts w:hint="cs"/>
          <w:rtl/>
        </w:rPr>
        <w:t>ی</w:t>
      </w:r>
      <w:r>
        <w:rPr>
          <w:rFonts w:hint="eastAsia"/>
          <w:rtl/>
        </w:rPr>
        <w:t>ت</w:t>
      </w:r>
      <w:r>
        <w:rPr>
          <w:rtl/>
        </w:rPr>
        <w:t xml:space="preserve"> استدلال دارد.</w:t>
      </w:r>
    </w:p>
    <w:p w14:paraId="7CAB019D" w14:textId="77777777" w:rsidR="004B703F" w:rsidRDefault="004B703F" w:rsidP="00B36CC0">
      <w:pPr>
        <w:ind w:firstLine="157"/>
        <w:rPr>
          <w:rtl/>
        </w:rPr>
      </w:pPr>
    </w:p>
    <w:p w14:paraId="36E74C9B" w14:textId="77777777" w:rsidR="008A32A5" w:rsidRPr="000A2CBC" w:rsidRDefault="008A32A5" w:rsidP="00B36CC0">
      <w:pPr>
        <w:ind w:firstLine="157"/>
        <w:rPr>
          <w:color w:val="FF0000"/>
          <w:rtl/>
        </w:rPr>
      </w:pPr>
      <w:r w:rsidRPr="000A2CBC">
        <w:rPr>
          <w:rFonts w:hint="cs"/>
          <w:color w:val="FF0000"/>
          <w:rtl/>
        </w:rPr>
        <w:t xml:space="preserve">مسألة 5 </w:t>
      </w:r>
    </w:p>
    <w:p w14:paraId="6272AE7F" w14:textId="77777777" w:rsidR="008A32A5" w:rsidRDefault="008A32A5" w:rsidP="00B36CC0">
      <w:pPr>
        <w:ind w:firstLine="157"/>
        <w:rPr>
          <w:rtl/>
        </w:rPr>
      </w:pPr>
      <w:r>
        <w:rPr>
          <w:rFonts w:hint="cs"/>
          <w:rtl/>
        </w:rPr>
        <w:t>امام راحل فرموده اند:</w:t>
      </w:r>
    </w:p>
    <w:p w14:paraId="36B60810" w14:textId="49CD5821" w:rsidR="00D46011" w:rsidRPr="0089094F" w:rsidRDefault="008A32A5" w:rsidP="00B36CC0">
      <w:pPr>
        <w:ind w:firstLine="157"/>
        <w:rPr>
          <w:color w:val="800000"/>
          <w:rtl/>
        </w:rPr>
      </w:pPr>
      <w:r w:rsidRPr="0089094F">
        <w:rPr>
          <w:rFonts w:hint="cs"/>
          <w:color w:val="800000"/>
          <w:rtl/>
        </w:rPr>
        <w:t>«الأمة و الصبية كالحرة و البالغة إلا أنه لا يجب عليهما ستر الرأس و الشعر و العنق».</w:t>
      </w:r>
      <w:r w:rsidR="00D46011">
        <w:rPr>
          <w:rStyle w:val="FootnoteReference"/>
          <w:color w:val="800000"/>
          <w:rtl/>
        </w:rPr>
        <w:footnoteReference w:id="2"/>
      </w:r>
    </w:p>
    <w:p w14:paraId="29902A59" w14:textId="75CD2A50" w:rsidR="004B703F" w:rsidRDefault="004B703F" w:rsidP="00B36CC0">
      <w:pPr>
        <w:ind w:firstLine="157"/>
        <w:rPr>
          <w:rtl/>
        </w:rPr>
      </w:pPr>
      <w:r>
        <w:rPr>
          <w:rFonts w:hint="eastAsia"/>
          <w:rtl/>
        </w:rPr>
        <w:lastRenderedPageBreak/>
        <w:t>در</w:t>
      </w:r>
      <w:r w:rsidR="008A32A5">
        <w:rPr>
          <w:rtl/>
        </w:rPr>
        <w:t xml:space="preserve"> مورد</w:t>
      </w:r>
      <w:r w:rsidR="008A32A5">
        <w:rPr>
          <w:rFonts w:hint="cs"/>
          <w:rtl/>
        </w:rPr>
        <w:t xml:space="preserve"> </w:t>
      </w:r>
      <w:r>
        <w:rPr>
          <w:rtl/>
        </w:rPr>
        <w:t>کن</w:t>
      </w:r>
      <w:r>
        <w:rPr>
          <w:rFonts w:hint="cs"/>
          <w:rtl/>
        </w:rPr>
        <w:t>ی</w:t>
      </w:r>
      <w:r>
        <w:rPr>
          <w:rFonts w:hint="eastAsia"/>
          <w:rtl/>
        </w:rPr>
        <w:t>ز</w:t>
      </w:r>
      <w:r>
        <w:rPr>
          <w:rtl/>
        </w:rPr>
        <w:t>، به طور کل</w:t>
      </w:r>
      <w:r>
        <w:rPr>
          <w:rFonts w:hint="cs"/>
          <w:rtl/>
        </w:rPr>
        <w:t>ی</w:t>
      </w:r>
      <w:r>
        <w:rPr>
          <w:rtl/>
        </w:rPr>
        <w:t xml:space="preserve"> اجماع و نصوص قائم است بر ا</w:t>
      </w:r>
      <w:r>
        <w:rPr>
          <w:rFonts w:hint="cs"/>
          <w:rtl/>
        </w:rPr>
        <w:t>ی</w:t>
      </w:r>
      <w:r>
        <w:rPr>
          <w:rFonts w:hint="eastAsia"/>
          <w:rtl/>
        </w:rPr>
        <w:t>نکه</w:t>
      </w:r>
      <w:r>
        <w:rPr>
          <w:rtl/>
        </w:rPr>
        <w:t xml:space="preserve"> او م</w:t>
      </w:r>
      <w:r>
        <w:rPr>
          <w:rFonts w:hint="cs"/>
          <w:rtl/>
        </w:rPr>
        <w:t>ی‌</w:t>
      </w:r>
      <w:r>
        <w:rPr>
          <w:rFonts w:hint="eastAsia"/>
          <w:rtl/>
        </w:rPr>
        <w:t>تواند</w:t>
      </w:r>
      <w:r>
        <w:rPr>
          <w:rtl/>
        </w:rPr>
        <w:t xml:space="preserve"> در حال نماز، سر و مو</w:t>
      </w:r>
      <w:r>
        <w:rPr>
          <w:rFonts w:hint="cs"/>
          <w:rtl/>
        </w:rPr>
        <w:t>ی</w:t>
      </w:r>
      <w:r>
        <w:rPr>
          <w:rtl/>
        </w:rPr>
        <w:t xml:space="preserve"> خود را نپوشاند. ا</w:t>
      </w:r>
      <w:r>
        <w:rPr>
          <w:rFonts w:hint="cs"/>
          <w:rtl/>
        </w:rPr>
        <w:t>ی</w:t>
      </w:r>
      <w:r>
        <w:rPr>
          <w:rFonts w:hint="eastAsia"/>
          <w:rtl/>
        </w:rPr>
        <w:t>ن</w:t>
      </w:r>
      <w:r>
        <w:rPr>
          <w:rtl/>
        </w:rPr>
        <w:t xml:space="preserve"> حکم در مورد دختربچه نابالغ ن</w:t>
      </w:r>
      <w:r>
        <w:rPr>
          <w:rFonts w:hint="cs"/>
          <w:rtl/>
        </w:rPr>
        <w:t>ی</w:t>
      </w:r>
      <w:r>
        <w:rPr>
          <w:rFonts w:hint="eastAsia"/>
          <w:rtl/>
        </w:rPr>
        <w:t>ز</w:t>
      </w:r>
      <w:r>
        <w:rPr>
          <w:rtl/>
        </w:rPr>
        <w:t xml:space="preserve"> جار</w:t>
      </w:r>
      <w:r>
        <w:rPr>
          <w:rFonts w:hint="cs"/>
          <w:rtl/>
        </w:rPr>
        <w:t>ی</w:t>
      </w:r>
      <w:r>
        <w:rPr>
          <w:rtl/>
        </w:rPr>
        <w:t xml:space="preserve"> است، با ا</w:t>
      </w:r>
      <w:r>
        <w:rPr>
          <w:rFonts w:hint="cs"/>
          <w:rtl/>
        </w:rPr>
        <w:t>ی</w:t>
      </w:r>
      <w:r>
        <w:rPr>
          <w:rFonts w:hint="eastAsia"/>
          <w:rtl/>
        </w:rPr>
        <w:t>ن</w:t>
      </w:r>
      <w:r>
        <w:rPr>
          <w:rtl/>
        </w:rPr>
        <w:t xml:space="preserve"> تفاوت که در مورد صب</w:t>
      </w:r>
      <w:r>
        <w:rPr>
          <w:rFonts w:hint="cs"/>
          <w:rtl/>
        </w:rPr>
        <w:t>ی</w:t>
      </w:r>
      <w:r>
        <w:rPr>
          <w:rFonts w:hint="eastAsia"/>
          <w:rtl/>
        </w:rPr>
        <w:t>ه</w:t>
      </w:r>
      <w:r>
        <w:rPr>
          <w:rtl/>
        </w:rPr>
        <w:t xml:space="preserve"> نص خاص</w:t>
      </w:r>
      <w:r>
        <w:rPr>
          <w:rFonts w:hint="cs"/>
          <w:rtl/>
        </w:rPr>
        <w:t>ی</w:t>
      </w:r>
      <w:r>
        <w:rPr>
          <w:rtl/>
        </w:rPr>
        <w:t xml:space="preserve"> وجود ندارد و حکم آن بر اساس اجماع ا</w:t>
      </w:r>
      <w:r>
        <w:rPr>
          <w:rFonts w:hint="eastAsia"/>
          <w:rtl/>
        </w:rPr>
        <w:t>ست</w:t>
      </w:r>
      <w:r>
        <w:rPr>
          <w:rtl/>
        </w:rPr>
        <w:t>. ما ا</w:t>
      </w:r>
      <w:r>
        <w:rPr>
          <w:rFonts w:hint="cs"/>
          <w:rtl/>
        </w:rPr>
        <w:t>ی</w:t>
      </w:r>
      <w:r>
        <w:rPr>
          <w:rFonts w:hint="eastAsia"/>
          <w:rtl/>
        </w:rPr>
        <w:t>ن</w:t>
      </w:r>
      <w:r>
        <w:rPr>
          <w:rtl/>
        </w:rPr>
        <w:t xml:space="preserve"> حکم را به صورت تعبد</w:t>
      </w:r>
      <w:r>
        <w:rPr>
          <w:rFonts w:hint="cs"/>
          <w:rtl/>
        </w:rPr>
        <w:t>ی</w:t>
      </w:r>
      <w:r>
        <w:rPr>
          <w:rtl/>
        </w:rPr>
        <w:t xml:space="preserve"> م</w:t>
      </w:r>
      <w:r>
        <w:rPr>
          <w:rFonts w:hint="cs"/>
          <w:rtl/>
        </w:rPr>
        <w:t>ی‌</w:t>
      </w:r>
      <w:r>
        <w:rPr>
          <w:rFonts w:hint="eastAsia"/>
          <w:rtl/>
        </w:rPr>
        <w:t>پذ</w:t>
      </w:r>
      <w:r>
        <w:rPr>
          <w:rFonts w:hint="cs"/>
          <w:rtl/>
        </w:rPr>
        <w:t>ی</w:t>
      </w:r>
      <w:r>
        <w:rPr>
          <w:rFonts w:hint="eastAsia"/>
          <w:rtl/>
        </w:rPr>
        <w:t>ر</w:t>
      </w:r>
      <w:r>
        <w:rPr>
          <w:rFonts w:hint="cs"/>
          <w:rtl/>
        </w:rPr>
        <w:t>ی</w:t>
      </w:r>
      <w:r>
        <w:rPr>
          <w:rFonts w:hint="eastAsia"/>
          <w:rtl/>
        </w:rPr>
        <w:t>م</w:t>
      </w:r>
      <w:r>
        <w:rPr>
          <w:rtl/>
        </w:rPr>
        <w:t>.</w:t>
      </w:r>
    </w:p>
    <w:p w14:paraId="3CE71F4C" w14:textId="7372353A" w:rsidR="004B703F" w:rsidRDefault="004B703F" w:rsidP="00B36CC0">
      <w:pPr>
        <w:ind w:firstLine="157"/>
        <w:rPr>
          <w:rtl/>
        </w:rPr>
      </w:pPr>
      <w:r>
        <w:rPr>
          <w:rFonts w:hint="eastAsia"/>
          <w:rtl/>
        </w:rPr>
        <w:t>اما</w:t>
      </w:r>
      <w:r>
        <w:rPr>
          <w:rtl/>
        </w:rPr>
        <w:t xml:space="preserve"> حکم کن</w:t>
      </w:r>
      <w:r>
        <w:rPr>
          <w:rFonts w:hint="cs"/>
          <w:rtl/>
        </w:rPr>
        <w:t>ی</w:t>
      </w:r>
      <w:r>
        <w:rPr>
          <w:rFonts w:hint="eastAsia"/>
          <w:rtl/>
        </w:rPr>
        <w:t>ز</w:t>
      </w:r>
      <w:r>
        <w:rPr>
          <w:rtl/>
        </w:rPr>
        <w:t xml:space="preserve"> مسلمان چ</w:t>
      </w:r>
      <w:r>
        <w:rPr>
          <w:rFonts w:hint="cs"/>
          <w:rtl/>
        </w:rPr>
        <w:t>ی</w:t>
      </w:r>
      <w:r>
        <w:rPr>
          <w:rFonts w:hint="eastAsia"/>
          <w:rtl/>
        </w:rPr>
        <w:t>ست؟</w:t>
      </w:r>
      <w:r>
        <w:rPr>
          <w:rtl/>
        </w:rPr>
        <w:t xml:space="preserve"> بحث ما تاکنون در مورد حالت نماز بود؛ اکنون به حالت غ</w:t>
      </w:r>
      <w:r>
        <w:rPr>
          <w:rFonts w:hint="cs"/>
          <w:rtl/>
        </w:rPr>
        <w:t>ی</w:t>
      </w:r>
      <w:r>
        <w:rPr>
          <w:rFonts w:hint="eastAsia"/>
          <w:rtl/>
        </w:rPr>
        <w:t>ر</w:t>
      </w:r>
      <w:r>
        <w:rPr>
          <w:rtl/>
        </w:rPr>
        <w:t xml:space="preserve"> نماز م</w:t>
      </w:r>
      <w:r>
        <w:rPr>
          <w:rFonts w:hint="cs"/>
          <w:rtl/>
        </w:rPr>
        <w:t>ی‌</w:t>
      </w:r>
      <w:r>
        <w:rPr>
          <w:rFonts w:hint="eastAsia"/>
          <w:rtl/>
        </w:rPr>
        <w:t>پرداز</w:t>
      </w:r>
      <w:r>
        <w:rPr>
          <w:rFonts w:hint="cs"/>
          <w:rtl/>
        </w:rPr>
        <w:t>ی</w:t>
      </w:r>
      <w:r>
        <w:rPr>
          <w:rFonts w:hint="eastAsia"/>
          <w:rtl/>
        </w:rPr>
        <w:t>م</w:t>
      </w:r>
      <w:r>
        <w:rPr>
          <w:rtl/>
        </w:rPr>
        <w:t>.</w:t>
      </w:r>
    </w:p>
    <w:p w14:paraId="09A87344" w14:textId="6BF28FD6" w:rsidR="004B703F" w:rsidRDefault="004B703F" w:rsidP="00B36CC0">
      <w:pPr>
        <w:ind w:firstLine="157"/>
        <w:rPr>
          <w:rtl/>
        </w:rPr>
      </w:pPr>
      <w:r>
        <w:rPr>
          <w:rFonts w:hint="eastAsia"/>
          <w:rtl/>
        </w:rPr>
        <w:t>در</w:t>
      </w:r>
      <w:r>
        <w:rPr>
          <w:rtl/>
        </w:rPr>
        <w:t xml:space="preserve"> غ</w:t>
      </w:r>
      <w:r>
        <w:rPr>
          <w:rFonts w:hint="cs"/>
          <w:rtl/>
        </w:rPr>
        <w:t>ی</w:t>
      </w:r>
      <w:r>
        <w:rPr>
          <w:rFonts w:hint="eastAsia"/>
          <w:rtl/>
        </w:rPr>
        <w:t>ر</w:t>
      </w:r>
      <w:r>
        <w:rPr>
          <w:rtl/>
        </w:rPr>
        <w:t xml:space="preserve"> حالت نماز، اگر </w:t>
      </w:r>
      <w:r w:rsidR="008A32A5">
        <w:rPr>
          <w:rFonts w:hint="cs"/>
          <w:rtl/>
        </w:rPr>
        <w:t>کنیز</w:t>
      </w:r>
      <w:r>
        <w:rPr>
          <w:rtl/>
        </w:rPr>
        <w:t xml:space="preserve"> کافر باشد، مشهور فقها معتقدند کفار به فروع د</w:t>
      </w:r>
      <w:r>
        <w:rPr>
          <w:rFonts w:hint="cs"/>
          <w:rtl/>
        </w:rPr>
        <w:t>ی</w:t>
      </w:r>
      <w:r>
        <w:rPr>
          <w:rFonts w:hint="eastAsia"/>
          <w:rtl/>
        </w:rPr>
        <w:t>ن</w:t>
      </w:r>
      <w:r>
        <w:rPr>
          <w:rtl/>
        </w:rPr>
        <w:t xml:space="preserve"> ن</w:t>
      </w:r>
      <w:r>
        <w:rPr>
          <w:rFonts w:hint="cs"/>
          <w:rtl/>
        </w:rPr>
        <w:t>ی</w:t>
      </w:r>
      <w:r>
        <w:rPr>
          <w:rFonts w:hint="eastAsia"/>
          <w:rtl/>
        </w:rPr>
        <w:t>ز</w:t>
      </w:r>
      <w:r>
        <w:rPr>
          <w:rtl/>
        </w:rPr>
        <w:t xml:space="preserve"> مکلف و معاقَب هستند،</w:t>
      </w:r>
      <w:r w:rsidR="008A32A5">
        <w:rPr>
          <w:rFonts w:hint="cs"/>
          <w:rtl/>
        </w:rPr>
        <w:t xml:space="preserve"> بنابراین طبق نظر مشهور باید حجاب را هم رعایت کنند،</w:t>
      </w:r>
      <w:r>
        <w:rPr>
          <w:rtl/>
        </w:rPr>
        <w:t xml:space="preserve"> اما </w:t>
      </w:r>
      <w:r w:rsidRPr="008A32A5">
        <w:rPr>
          <w:highlight w:val="yellow"/>
          <w:rtl/>
        </w:rPr>
        <w:t xml:space="preserve">نظر ما </w:t>
      </w:r>
      <w:r>
        <w:rPr>
          <w:rtl/>
        </w:rPr>
        <w:t>ا</w:t>
      </w:r>
      <w:r>
        <w:rPr>
          <w:rFonts w:hint="cs"/>
          <w:rtl/>
        </w:rPr>
        <w:t>ی</w:t>
      </w:r>
      <w:r>
        <w:rPr>
          <w:rFonts w:hint="eastAsia"/>
          <w:rtl/>
        </w:rPr>
        <w:t>ن</w:t>
      </w:r>
      <w:r>
        <w:rPr>
          <w:rtl/>
        </w:rPr>
        <w:t xml:space="preserve"> است که آن‌ها تنها به اصول مکلف‌اند و تکل</w:t>
      </w:r>
      <w:r>
        <w:rPr>
          <w:rFonts w:hint="cs"/>
          <w:rtl/>
        </w:rPr>
        <w:t>ی</w:t>
      </w:r>
      <w:r>
        <w:rPr>
          <w:rFonts w:hint="eastAsia"/>
          <w:rtl/>
        </w:rPr>
        <w:t>ف</w:t>
      </w:r>
      <w:r>
        <w:rPr>
          <w:rtl/>
        </w:rPr>
        <w:t xml:space="preserve"> به فروع ندارند.</w:t>
      </w:r>
    </w:p>
    <w:p w14:paraId="165A816A" w14:textId="553980FA" w:rsidR="004B703F" w:rsidRDefault="008A32A5" w:rsidP="00B36CC0">
      <w:pPr>
        <w:ind w:firstLine="157"/>
        <w:rPr>
          <w:rtl/>
        </w:rPr>
      </w:pPr>
      <w:r>
        <w:rPr>
          <w:rFonts w:hint="cs"/>
          <w:rtl/>
        </w:rPr>
        <w:t xml:space="preserve">به هر حال، در مورد کنیز، </w:t>
      </w:r>
      <w:r w:rsidR="004B703F">
        <w:rPr>
          <w:rtl/>
        </w:rPr>
        <w:t>م</w:t>
      </w:r>
      <w:r w:rsidR="004B703F">
        <w:rPr>
          <w:rFonts w:hint="cs"/>
          <w:rtl/>
        </w:rPr>
        <w:t>ی‌</w:t>
      </w:r>
      <w:r w:rsidR="004B703F">
        <w:rPr>
          <w:rFonts w:hint="eastAsia"/>
          <w:rtl/>
        </w:rPr>
        <w:t>توان</w:t>
      </w:r>
      <w:r>
        <w:rPr>
          <w:rFonts w:hint="cs"/>
          <w:rtl/>
        </w:rPr>
        <w:t xml:space="preserve"> گفت که کنیزها به </w:t>
      </w:r>
      <w:r w:rsidR="004B703F">
        <w:rPr>
          <w:rtl/>
        </w:rPr>
        <w:t>سه دسته تقس</w:t>
      </w:r>
      <w:r w:rsidR="004B703F">
        <w:rPr>
          <w:rFonts w:hint="cs"/>
          <w:rtl/>
        </w:rPr>
        <w:t>ی</w:t>
      </w:r>
      <w:r w:rsidR="004B703F">
        <w:rPr>
          <w:rFonts w:hint="eastAsia"/>
          <w:rtl/>
        </w:rPr>
        <w:t>م</w:t>
      </w:r>
      <w:r w:rsidR="004B703F">
        <w:rPr>
          <w:rtl/>
        </w:rPr>
        <w:t xml:space="preserve"> </w:t>
      </w:r>
      <w:r>
        <w:rPr>
          <w:rFonts w:hint="cs"/>
          <w:rtl/>
        </w:rPr>
        <w:t>می شوند</w:t>
      </w:r>
      <w:r w:rsidR="004B703F">
        <w:rPr>
          <w:rtl/>
        </w:rPr>
        <w:t>: ۱. کن</w:t>
      </w:r>
      <w:r w:rsidR="004B703F">
        <w:rPr>
          <w:rFonts w:hint="cs"/>
          <w:rtl/>
        </w:rPr>
        <w:t>ی</w:t>
      </w:r>
      <w:r w:rsidR="004B703F">
        <w:rPr>
          <w:rFonts w:hint="eastAsia"/>
          <w:rtl/>
        </w:rPr>
        <w:t>ز</w:t>
      </w:r>
      <w:r w:rsidR="004B703F">
        <w:rPr>
          <w:rtl/>
        </w:rPr>
        <w:t xml:space="preserve"> مسلمان، ۲. کن</w:t>
      </w:r>
      <w:r w:rsidR="004B703F">
        <w:rPr>
          <w:rFonts w:hint="cs"/>
          <w:rtl/>
        </w:rPr>
        <w:t>ی</w:t>
      </w:r>
      <w:r w:rsidR="004B703F">
        <w:rPr>
          <w:rFonts w:hint="eastAsia"/>
          <w:rtl/>
        </w:rPr>
        <w:t>ز</w:t>
      </w:r>
      <w:r w:rsidR="004B703F">
        <w:rPr>
          <w:rtl/>
        </w:rPr>
        <w:t xml:space="preserve"> کافر</w:t>
      </w:r>
      <w:r>
        <w:rPr>
          <w:rFonts w:hint="cs"/>
          <w:rtl/>
        </w:rPr>
        <w:t xml:space="preserve"> غیر ذمی</w:t>
      </w:r>
      <w:r w:rsidR="004B703F">
        <w:rPr>
          <w:rtl/>
        </w:rPr>
        <w:t>، ۳. کن</w:t>
      </w:r>
      <w:r w:rsidR="004B703F">
        <w:rPr>
          <w:rFonts w:hint="cs"/>
          <w:rtl/>
        </w:rPr>
        <w:t>ی</w:t>
      </w:r>
      <w:r w:rsidR="004B703F">
        <w:rPr>
          <w:rFonts w:hint="eastAsia"/>
          <w:rtl/>
        </w:rPr>
        <w:t>ز</w:t>
      </w:r>
      <w:r w:rsidR="004B703F">
        <w:rPr>
          <w:rtl/>
        </w:rPr>
        <w:t xml:space="preserve"> از اهل کتاب ذم</w:t>
      </w:r>
      <w:r w:rsidR="004B703F">
        <w:rPr>
          <w:rFonts w:hint="cs"/>
          <w:rtl/>
        </w:rPr>
        <w:t>ی</w:t>
      </w:r>
      <w:r w:rsidR="004B703F">
        <w:rPr>
          <w:rtl/>
        </w:rPr>
        <w:t>.</w:t>
      </w:r>
    </w:p>
    <w:p w14:paraId="29237229" w14:textId="19C3734C" w:rsidR="004B703F" w:rsidRDefault="004B703F" w:rsidP="00B36CC0">
      <w:pPr>
        <w:ind w:firstLine="157"/>
        <w:rPr>
          <w:rtl/>
        </w:rPr>
      </w:pPr>
      <w:r>
        <w:rPr>
          <w:rFonts w:hint="eastAsia"/>
          <w:rtl/>
        </w:rPr>
        <w:t>در</w:t>
      </w:r>
      <w:r>
        <w:rPr>
          <w:rtl/>
        </w:rPr>
        <w:t xml:space="preserve"> خصوص اهل کتاب ذم</w:t>
      </w:r>
      <w:r>
        <w:rPr>
          <w:rFonts w:hint="cs"/>
          <w:rtl/>
        </w:rPr>
        <w:t>ی</w:t>
      </w:r>
      <w:r>
        <w:rPr>
          <w:rFonts w:hint="eastAsia"/>
          <w:rtl/>
        </w:rPr>
        <w:t>،</w:t>
      </w:r>
      <w:r>
        <w:rPr>
          <w:rtl/>
        </w:rPr>
        <w:t xml:space="preserve"> همان‌طور که در بحث "کتاب الحدود" ب</w:t>
      </w:r>
      <w:r>
        <w:rPr>
          <w:rFonts w:hint="cs"/>
          <w:rtl/>
        </w:rPr>
        <w:t>ی</w:t>
      </w:r>
      <w:r>
        <w:rPr>
          <w:rFonts w:hint="eastAsia"/>
          <w:rtl/>
        </w:rPr>
        <w:t>ان</w:t>
      </w:r>
      <w:r>
        <w:rPr>
          <w:rtl/>
        </w:rPr>
        <w:t xml:space="preserve"> شد، آنان دارا</w:t>
      </w:r>
      <w:r>
        <w:rPr>
          <w:rFonts w:hint="cs"/>
          <w:rtl/>
        </w:rPr>
        <w:t>ی</w:t>
      </w:r>
      <w:r>
        <w:rPr>
          <w:rtl/>
        </w:rPr>
        <w:t xml:space="preserve"> احکام اول</w:t>
      </w:r>
      <w:r>
        <w:rPr>
          <w:rFonts w:hint="cs"/>
          <w:rtl/>
        </w:rPr>
        <w:t>ی</w:t>
      </w:r>
      <w:r>
        <w:rPr>
          <w:rFonts w:hint="eastAsia"/>
          <w:rtl/>
        </w:rPr>
        <w:t>ه‌</w:t>
      </w:r>
      <w:r>
        <w:rPr>
          <w:rFonts w:hint="cs"/>
          <w:rtl/>
        </w:rPr>
        <w:t>ی</w:t>
      </w:r>
      <w:r>
        <w:rPr>
          <w:rtl/>
        </w:rPr>
        <w:t xml:space="preserve"> ذات</w:t>
      </w:r>
      <w:r>
        <w:rPr>
          <w:rFonts w:hint="cs"/>
          <w:rtl/>
        </w:rPr>
        <w:t>ی</w:t>
      </w:r>
      <w:r>
        <w:rPr>
          <w:rtl/>
        </w:rPr>
        <w:t xml:space="preserve"> هستند که به مجرد عقد ذمه بر آن‌ها مترتب م</w:t>
      </w:r>
      <w:r>
        <w:rPr>
          <w:rFonts w:hint="cs"/>
          <w:rtl/>
        </w:rPr>
        <w:t>ی‌</w:t>
      </w:r>
      <w:r>
        <w:rPr>
          <w:rFonts w:hint="eastAsia"/>
          <w:rtl/>
        </w:rPr>
        <w:t>شود</w:t>
      </w:r>
      <w:r>
        <w:rPr>
          <w:rtl/>
        </w:rPr>
        <w:t xml:space="preserve">.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Pr>
          <w:rtl/>
        </w:rPr>
        <w:t xml:space="preserve"> احکام، "وجوب و لزوم مراعات احکام ضرور</w:t>
      </w:r>
      <w:r>
        <w:rPr>
          <w:rFonts w:hint="cs"/>
          <w:rtl/>
        </w:rPr>
        <w:t>ی</w:t>
      </w:r>
      <w:r>
        <w:rPr>
          <w:rtl/>
        </w:rPr>
        <w:t xml:space="preserve"> د</w:t>
      </w:r>
      <w:r>
        <w:rPr>
          <w:rFonts w:hint="cs"/>
          <w:rtl/>
        </w:rPr>
        <w:t>ی</w:t>
      </w:r>
      <w:r>
        <w:rPr>
          <w:rFonts w:hint="eastAsia"/>
          <w:rtl/>
        </w:rPr>
        <w:t>ن</w:t>
      </w:r>
      <w:r>
        <w:rPr>
          <w:rtl/>
        </w:rPr>
        <w:t xml:space="preserve"> اسلام در منظر و مسمع مؤمن</w:t>
      </w:r>
      <w:r>
        <w:rPr>
          <w:rFonts w:hint="cs"/>
          <w:rtl/>
        </w:rPr>
        <w:t>ی</w:t>
      </w:r>
      <w:r>
        <w:rPr>
          <w:rFonts w:hint="eastAsia"/>
          <w:rtl/>
        </w:rPr>
        <w:t>ن</w:t>
      </w:r>
      <w:r>
        <w:rPr>
          <w:rtl/>
        </w:rPr>
        <w:t>" است. اگر کن</w:t>
      </w:r>
      <w:r>
        <w:rPr>
          <w:rFonts w:hint="cs"/>
          <w:rtl/>
        </w:rPr>
        <w:t>ی</w:t>
      </w:r>
      <w:r>
        <w:rPr>
          <w:rFonts w:hint="eastAsia"/>
          <w:rtl/>
        </w:rPr>
        <w:t>ز</w:t>
      </w:r>
      <w:r>
        <w:rPr>
          <w:rtl/>
        </w:rPr>
        <w:t xml:space="preserve"> از اهل ذمه باشد، </w:t>
      </w:r>
      <w:r>
        <w:rPr>
          <w:rFonts w:hint="eastAsia"/>
          <w:rtl/>
        </w:rPr>
        <w:t>ا</w:t>
      </w:r>
      <w:r>
        <w:rPr>
          <w:rFonts w:hint="cs"/>
          <w:rtl/>
        </w:rPr>
        <w:t>ی</w:t>
      </w:r>
      <w:r>
        <w:rPr>
          <w:rFonts w:hint="eastAsia"/>
          <w:rtl/>
        </w:rPr>
        <w:t>ن</w:t>
      </w:r>
      <w:r>
        <w:rPr>
          <w:rtl/>
        </w:rPr>
        <w:t xml:space="preserve"> احکام بر او جار</w:t>
      </w:r>
      <w:r>
        <w:rPr>
          <w:rFonts w:hint="cs"/>
          <w:rtl/>
        </w:rPr>
        <w:t>ی</w:t>
      </w:r>
      <w:r>
        <w:rPr>
          <w:rtl/>
        </w:rPr>
        <w:t xml:space="preserve"> م</w:t>
      </w:r>
      <w:r>
        <w:rPr>
          <w:rFonts w:hint="cs"/>
          <w:rtl/>
        </w:rPr>
        <w:t>ی‌</w:t>
      </w:r>
      <w:r>
        <w:rPr>
          <w:rFonts w:hint="eastAsia"/>
          <w:rtl/>
        </w:rPr>
        <w:t>شود</w:t>
      </w:r>
      <w:r>
        <w:rPr>
          <w:rtl/>
        </w:rPr>
        <w:t>.</w:t>
      </w:r>
      <w:r w:rsidR="008A32A5">
        <w:rPr>
          <w:rFonts w:hint="cs"/>
          <w:rtl/>
        </w:rPr>
        <w:t xml:space="preserve"> بنابراین رعایت پوشش موی سر بر آنها واجب است. </w:t>
      </w:r>
    </w:p>
    <w:p w14:paraId="478B53F0" w14:textId="77777777" w:rsidR="004B703F" w:rsidRDefault="004B703F" w:rsidP="00B36CC0">
      <w:pPr>
        <w:ind w:firstLine="157"/>
        <w:rPr>
          <w:rtl/>
        </w:rPr>
      </w:pPr>
      <w:r>
        <w:rPr>
          <w:rFonts w:hint="eastAsia"/>
          <w:rtl/>
        </w:rPr>
        <w:t>اگر</w:t>
      </w:r>
      <w:r>
        <w:rPr>
          <w:rtl/>
        </w:rPr>
        <w:t xml:space="preserve"> کن</w:t>
      </w:r>
      <w:r>
        <w:rPr>
          <w:rFonts w:hint="cs"/>
          <w:rtl/>
        </w:rPr>
        <w:t>ی</w:t>
      </w:r>
      <w:r>
        <w:rPr>
          <w:rFonts w:hint="eastAsia"/>
          <w:rtl/>
        </w:rPr>
        <w:t>ز،</w:t>
      </w:r>
      <w:r>
        <w:rPr>
          <w:rtl/>
        </w:rPr>
        <w:t xml:space="preserve"> کافر و غ</w:t>
      </w:r>
      <w:r>
        <w:rPr>
          <w:rFonts w:hint="cs"/>
          <w:rtl/>
        </w:rPr>
        <w:t>ی</w:t>
      </w:r>
      <w:r>
        <w:rPr>
          <w:rFonts w:hint="eastAsia"/>
          <w:rtl/>
        </w:rPr>
        <w:t>ر</w:t>
      </w:r>
      <w:r>
        <w:rPr>
          <w:rtl/>
        </w:rPr>
        <w:t xml:space="preserve"> ذم</w:t>
      </w:r>
      <w:r>
        <w:rPr>
          <w:rFonts w:hint="cs"/>
          <w:rtl/>
        </w:rPr>
        <w:t>ی</w:t>
      </w:r>
      <w:r>
        <w:rPr>
          <w:rtl/>
        </w:rPr>
        <w:t xml:space="preserve"> باشد (مانند گردشگران در زمان حاضر)، اگرچه تکل</w:t>
      </w:r>
      <w:r>
        <w:rPr>
          <w:rFonts w:hint="cs"/>
          <w:rtl/>
        </w:rPr>
        <w:t>ی</w:t>
      </w:r>
      <w:r>
        <w:rPr>
          <w:rFonts w:hint="eastAsia"/>
          <w:rtl/>
        </w:rPr>
        <w:t>ف</w:t>
      </w:r>
      <w:r>
        <w:rPr>
          <w:rtl/>
        </w:rPr>
        <w:t xml:space="preserve"> شخص</w:t>
      </w:r>
      <w:r>
        <w:rPr>
          <w:rFonts w:hint="cs"/>
          <w:rtl/>
        </w:rPr>
        <w:t>ی</w:t>
      </w:r>
      <w:r>
        <w:rPr>
          <w:rtl/>
        </w:rPr>
        <w:t xml:space="preserve"> به پوشش ندارد، اما بر حاکم اسلام</w:t>
      </w:r>
      <w:r>
        <w:rPr>
          <w:rFonts w:hint="cs"/>
          <w:rtl/>
        </w:rPr>
        <w:t>ی</w:t>
      </w:r>
      <w:r>
        <w:rPr>
          <w:rtl/>
        </w:rPr>
        <w:t xml:space="preserve"> واجب است که از امور</w:t>
      </w:r>
      <w:r>
        <w:rPr>
          <w:rFonts w:hint="cs"/>
          <w:rtl/>
        </w:rPr>
        <w:t>ی</w:t>
      </w:r>
      <w:r>
        <w:rPr>
          <w:rtl/>
        </w:rPr>
        <w:t xml:space="preserve"> که موجب وهن و توه</w:t>
      </w:r>
      <w:r>
        <w:rPr>
          <w:rFonts w:hint="cs"/>
          <w:rtl/>
        </w:rPr>
        <w:t>ی</w:t>
      </w:r>
      <w:r>
        <w:rPr>
          <w:rFonts w:hint="eastAsia"/>
          <w:rtl/>
        </w:rPr>
        <w:t>ن</w:t>
      </w:r>
      <w:r>
        <w:rPr>
          <w:rtl/>
        </w:rPr>
        <w:t xml:space="preserve"> به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م</w:t>
      </w:r>
      <w:r>
        <w:rPr>
          <w:rFonts w:hint="cs"/>
          <w:rtl/>
        </w:rPr>
        <w:t>ی‌</w:t>
      </w:r>
      <w:r>
        <w:rPr>
          <w:rFonts w:hint="eastAsia"/>
          <w:rtl/>
        </w:rPr>
        <w:t>شود،</w:t>
      </w:r>
      <w:r>
        <w:rPr>
          <w:rtl/>
        </w:rPr>
        <w:t xml:space="preserve"> جلوگ</w:t>
      </w:r>
      <w:r>
        <w:rPr>
          <w:rFonts w:hint="cs"/>
          <w:rtl/>
        </w:rPr>
        <w:t>ی</w:t>
      </w:r>
      <w:r>
        <w:rPr>
          <w:rFonts w:hint="eastAsia"/>
          <w:rtl/>
        </w:rPr>
        <w:t>ر</w:t>
      </w:r>
      <w:r>
        <w:rPr>
          <w:rFonts w:hint="cs"/>
          <w:rtl/>
        </w:rPr>
        <w:t>ی</w:t>
      </w:r>
      <w:r>
        <w:rPr>
          <w:rtl/>
        </w:rPr>
        <w:t xml:space="preserve"> کند. حضور زنان ب</w:t>
      </w:r>
      <w:r>
        <w:rPr>
          <w:rFonts w:hint="cs"/>
          <w:rtl/>
        </w:rPr>
        <w:t>ی‌</w:t>
      </w:r>
      <w:r>
        <w:rPr>
          <w:rFonts w:hint="eastAsia"/>
          <w:rtl/>
        </w:rPr>
        <w:t>حجاب</w:t>
      </w:r>
      <w:r>
        <w:rPr>
          <w:rtl/>
        </w:rPr>
        <w:t xml:space="preserve"> در ملأ عام، وهن به د</w:t>
      </w:r>
      <w:r>
        <w:rPr>
          <w:rFonts w:hint="cs"/>
          <w:rtl/>
        </w:rPr>
        <w:t>ی</w:t>
      </w:r>
      <w:r>
        <w:rPr>
          <w:rFonts w:hint="eastAsia"/>
          <w:rtl/>
        </w:rPr>
        <w:t>ن</w:t>
      </w:r>
      <w:r>
        <w:rPr>
          <w:rtl/>
        </w:rPr>
        <w:t xml:space="preserve"> و مؤمن</w:t>
      </w:r>
      <w:r>
        <w:rPr>
          <w:rFonts w:hint="cs"/>
          <w:rtl/>
        </w:rPr>
        <w:t>ی</w:t>
      </w:r>
      <w:r>
        <w:rPr>
          <w:rFonts w:hint="eastAsia"/>
          <w:rtl/>
        </w:rPr>
        <w:t>ن</w:t>
      </w:r>
      <w:r>
        <w:rPr>
          <w:rtl/>
        </w:rPr>
        <w:t xml:space="preserve"> محسوب م</w:t>
      </w:r>
      <w:r>
        <w:rPr>
          <w:rFonts w:hint="cs"/>
          <w:rtl/>
        </w:rPr>
        <w:t>ی‌</w:t>
      </w:r>
      <w:r>
        <w:rPr>
          <w:rFonts w:hint="eastAsia"/>
          <w:rtl/>
        </w:rPr>
        <w:t>شود</w:t>
      </w:r>
      <w:r>
        <w:rPr>
          <w:rtl/>
        </w:rPr>
        <w:t xml:space="preserve"> و جل</w:t>
      </w:r>
      <w:r>
        <w:rPr>
          <w:rFonts w:hint="eastAsia"/>
          <w:rtl/>
        </w:rPr>
        <w:t>وگ</w:t>
      </w:r>
      <w:r>
        <w:rPr>
          <w:rFonts w:hint="cs"/>
          <w:rtl/>
        </w:rPr>
        <w:t>ی</w:t>
      </w:r>
      <w:r>
        <w:rPr>
          <w:rFonts w:hint="eastAsia"/>
          <w:rtl/>
        </w:rPr>
        <w:t>ر</w:t>
      </w:r>
      <w:r>
        <w:rPr>
          <w:rFonts w:hint="cs"/>
          <w:rtl/>
        </w:rPr>
        <w:t>ی</w:t>
      </w:r>
      <w:r>
        <w:rPr>
          <w:rtl/>
        </w:rPr>
        <w:t xml:space="preserve"> از آن از اوجب واجبات حاکم است.</w:t>
      </w:r>
    </w:p>
    <w:p w14:paraId="2E1F5160" w14:textId="2BBC5483" w:rsidR="004B703F" w:rsidRDefault="004B703F" w:rsidP="00B36CC0">
      <w:pPr>
        <w:ind w:firstLine="157"/>
        <w:rPr>
          <w:rtl/>
        </w:rPr>
      </w:pPr>
      <w:r>
        <w:rPr>
          <w:rFonts w:hint="eastAsia"/>
          <w:rtl/>
        </w:rPr>
        <w:t>و</w:t>
      </w:r>
      <w:r>
        <w:rPr>
          <w:rtl/>
        </w:rPr>
        <w:t xml:space="preserve"> اما </w:t>
      </w:r>
      <w:r w:rsidR="008A32A5">
        <w:rPr>
          <w:rFonts w:hint="cs"/>
          <w:rtl/>
        </w:rPr>
        <w:t>کنیز مسلمان</w:t>
      </w:r>
      <w:r>
        <w:rPr>
          <w:rtl/>
        </w:rPr>
        <w:t>، مانند سا</w:t>
      </w:r>
      <w:r>
        <w:rPr>
          <w:rFonts w:hint="cs"/>
          <w:rtl/>
        </w:rPr>
        <w:t>ی</w:t>
      </w:r>
      <w:r>
        <w:rPr>
          <w:rFonts w:hint="eastAsia"/>
          <w:rtl/>
        </w:rPr>
        <w:t>ر</w:t>
      </w:r>
      <w:r>
        <w:rPr>
          <w:rtl/>
        </w:rPr>
        <w:t xml:space="preserve"> زنان مسلمان، محکوم به حکم حجاب است. کن</w:t>
      </w:r>
      <w:r>
        <w:rPr>
          <w:rFonts w:hint="cs"/>
          <w:rtl/>
        </w:rPr>
        <w:t>ی</w:t>
      </w:r>
      <w:r>
        <w:rPr>
          <w:rFonts w:hint="eastAsia"/>
          <w:rtl/>
        </w:rPr>
        <w:t>زان</w:t>
      </w:r>
      <w:r>
        <w:rPr>
          <w:rtl/>
        </w:rPr>
        <w:t xml:space="preserve"> بس</w:t>
      </w:r>
      <w:r>
        <w:rPr>
          <w:rFonts w:hint="cs"/>
          <w:rtl/>
        </w:rPr>
        <w:t>ی</w:t>
      </w:r>
      <w:r>
        <w:rPr>
          <w:rFonts w:hint="eastAsia"/>
          <w:rtl/>
        </w:rPr>
        <w:t>ار</w:t>
      </w:r>
      <w:r>
        <w:rPr>
          <w:rFonts w:hint="cs"/>
          <w:rtl/>
        </w:rPr>
        <w:t>ی</w:t>
      </w:r>
      <w:r>
        <w:rPr>
          <w:rtl/>
        </w:rPr>
        <w:t xml:space="preserve"> در خانه‌</w:t>
      </w:r>
      <w:r>
        <w:rPr>
          <w:rFonts w:hint="cs"/>
          <w:rtl/>
        </w:rPr>
        <w:t>ی</w:t>
      </w:r>
      <w:r>
        <w:rPr>
          <w:rtl/>
        </w:rPr>
        <w:t xml:space="preserve"> حضرات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مسلمان شدند و به محض اسلام آوردن، احکام اسلام، از جمله حجاب، بر آن‌ها جار</w:t>
      </w:r>
      <w:r>
        <w:rPr>
          <w:rFonts w:hint="cs"/>
          <w:rtl/>
        </w:rPr>
        <w:t>ی</w:t>
      </w:r>
      <w:r>
        <w:rPr>
          <w:rtl/>
        </w:rPr>
        <w:t xml:space="preserve"> م</w:t>
      </w:r>
      <w:r>
        <w:rPr>
          <w:rFonts w:hint="cs"/>
          <w:rtl/>
        </w:rPr>
        <w:t>ی‌</w:t>
      </w:r>
      <w:r>
        <w:rPr>
          <w:rFonts w:hint="eastAsia"/>
          <w:rtl/>
        </w:rPr>
        <w:t>شد</w:t>
      </w:r>
      <w:r>
        <w:rPr>
          <w:rtl/>
        </w:rPr>
        <w:t>.</w:t>
      </w:r>
    </w:p>
    <w:p w14:paraId="40BDC128" w14:textId="030638ED" w:rsidR="004B703F" w:rsidRDefault="00A320C6" w:rsidP="00B36CC0">
      <w:pPr>
        <w:ind w:firstLine="157"/>
        <w:rPr>
          <w:rtl/>
        </w:rPr>
      </w:pPr>
      <w:r>
        <w:rPr>
          <w:rFonts w:hint="cs"/>
          <w:rtl/>
        </w:rPr>
        <w:t xml:space="preserve">نتیجه کلام اینکه کنیزان مانند زنان آزاد باید موی سر خود را از نامحرم بپوشانند. </w:t>
      </w:r>
    </w:p>
    <w:p w14:paraId="27F8EC23" w14:textId="77777777" w:rsidR="004B703F" w:rsidRDefault="004B703F" w:rsidP="00B36CC0">
      <w:pPr>
        <w:ind w:firstLine="157"/>
        <w:rPr>
          <w:rtl/>
        </w:rPr>
      </w:pPr>
      <w:r>
        <w:rPr>
          <w:rFonts w:hint="eastAsia"/>
          <w:rtl/>
        </w:rPr>
        <w:t>تنها</w:t>
      </w:r>
      <w:r>
        <w:rPr>
          <w:rtl/>
        </w:rPr>
        <w:t xml:space="preserve"> در حالت نماز است که اطلاق نصوص، شامل کن</w:t>
      </w:r>
      <w:r>
        <w:rPr>
          <w:rFonts w:hint="cs"/>
          <w:rtl/>
        </w:rPr>
        <w:t>ی</w:t>
      </w:r>
      <w:r>
        <w:rPr>
          <w:rFonts w:hint="eastAsia"/>
          <w:rtl/>
        </w:rPr>
        <w:t>ز</w:t>
      </w:r>
      <w:r>
        <w:rPr>
          <w:rtl/>
        </w:rPr>
        <w:t xml:space="preserve"> مسلمان و غ</w:t>
      </w:r>
      <w:r>
        <w:rPr>
          <w:rFonts w:hint="cs"/>
          <w:rtl/>
        </w:rPr>
        <w:t>ی</w:t>
      </w:r>
      <w:r>
        <w:rPr>
          <w:rFonts w:hint="eastAsia"/>
          <w:rtl/>
        </w:rPr>
        <w:t>رمسلمان</w:t>
      </w:r>
      <w:r>
        <w:rPr>
          <w:rtl/>
        </w:rPr>
        <w:t xml:space="preserve"> شده و حکم به جواز کشف رأس برا</w:t>
      </w:r>
      <w:r>
        <w:rPr>
          <w:rFonts w:hint="cs"/>
          <w:rtl/>
        </w:rPr>
        <w:t>ی</w:t>
      </w:r>
      <w:r>
        <w:rPr>
          <w:rtl/>
        </w:rPr>
        <w:t xml:space="preserve"> او م</w:t>
      </w:r>
      <w:r>
        <w:rPr>
          <w:rFonts w:hint="cs"/>
          <w:rtl/>
        </w:rPr>
        <w:t>ی‌</w:t>
      </w:r>
      <w:r>
        <w:rPr>
          <w:rFonts w:hint="eastAsia"/>
          <w:rtl/>
        </w:rPr>
        <w:t>دهد</w:t>
      </w:r>
      <w:r>
        <w:rPr>
          <w:rtl/>
        </w:rPr>
        <w:t>. اجماع قائم است بر "جواز کشف رأس اَمَه در حال صلات". از آنجا که ا</w:t>
      </w:r>
      <w:r>
        <w:rPr>
          <w:rFonts w:hint="cs"/>
          <w:rtl/>
        </w:rPr>
        <w:t>ی</w:t>
      </w:r>
      <w:r>
        <w:rPr>
          <w:rFonts w:hint="eastAsia"/>
          <w:rtl/>
        </w:rPr>
        <w:t>ن</w:t>
      </w:r>
      <w:r>
        <w:rPr>
          <w:rtl/>
        </w:rPr>
        <w:t xml:space="preserve"> حکم در مورد کن</w:t>
      </w:r>
      <w:r>
        <w:rPr>
          <w:rFonts w:hint="cs"/>
          <w:rtl/>
        </w:rPr>
        <w:t>ی</w:t>
      </w:r>
      <w:r>
        <w:rPr>
          <w:rFonts w:hint="eastAsia"/>
          <w:rtl/>
        </w:rPr>
        <w:t>ز</w:t>
      </w:r>
      <w:r>
        <w:rPr>
          <w:rtl/>
        </w:rPr>
        <w:t xml:space="preserve"> مسلمان برخلاف قاعده (وجوب حجاب بر زن مسلمان) است، با</w:t>
      </w:r>
      <w:r>
        <w:rPr>
          <w:rFonts w:hint="cs"/>
          <w:rtl/>
        </w:rPr>
        <w:t>ی</w:t>
      </w:r>
      <w:r>
        <w:rPr>
          <w:rFonts w:hint="eastAsia"/>
          <w:rtl/>
        </w:rPr>
        <w:t>د</w:t>
      </w:r>
      <w:r>
        <w:rPr>
          <w:rtl/>
        </w:rPr>
        <w:t xml:space="preserve"> به قدر مت</w:t>
      </w:r>
      <w:r>
        <w:rPr>
          <w:rFonts w:hint="cs"/>
          <w:rtl/>
        </w:rPr>
        <w:t>ی</w:t>
      </w:r>
      <w:r>
        <w:rPr>
          <w:rFonts w:hint="eastAsia"/>
          <w:rtl/>
        </w:rPr>
        <w:t>قن</w:t>
      </w:r>
      <w:r>
        <w:rPr>
          <w:rtl/>
        </w:rPr>
        <w:t xml:space="preserve"> اکتفا کرد. قاعده‌</w:t>
      </w:r>
      <w:r>
        <w:rPr>
          <w:rFonts w:hint="cs"/>
          <w:rtl/>
        </w:rPr>
        <w:t>ی</w:t>
      </w:r>
      <w:r>
        <w:rPr>
          <w:rtl/>
        </w:rPr>
        <w:t xml:space="preserve"> اصول</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w:t>
      </w:r>
      <w:r>
        <w:rPr>
          <w:rFonts w:hint="cs"/>
          <w:rtl/>
        </w:rPr>
        <w:t>ی</w:t>
      </w:r>
      <w:r>
        <w:rPr>
          <w:rFonts w:hint="eastAsia"/>
          <w:rtl/>
        </w:rPr>
        <w:t>جب</w:t>
      </w:r>
      <w:r>
        <w:rPr>
          <w:rtl/>
        </w:rPr>
        <w:t xml:space="preserve"> الاقتصار ف</w:t>
      </w:r>
      <w:r>
        <w:rPr>
          <w:rFonts w:hint="cs"/>
          <w:rtl/>
        </w:rPr>
        <w:t>ی</w:t>
      </w:r>
      <w:r>
        <w:rPr>
          <w:rtl/>
        </w:rPr>
        <w:t xml:space="preserve"> ما خالف القاعدة عل</w:t>
      </w:r>
      <w:r>
        <w:rPr>
          <w:rFonts w:hint="cs"/>
          <w:rtl/>
        </w:rPr>
        <w:t>ی</w:t>
      </w:r>
      <w:r>
        <w:rPr>
          <w:rtl/>
        </w:rPr>
        <w:t xml:space="preserve"> موضع النص". با</w:t>
      </w:r>
      <w:r>
        <w:rPr>
          <w:rFonts w:hint="cs"/>
          <w:rtl/>
        </w:rPr>
        <w:t>ی</w:t>
      </w:r>
      <w:r>
        <w:rPr>
          <w:rFonts w:hint="eastAsia"/>
          <w:rtl/>
        </w:rPr>
        <w:t>د</w:t>
      </w:r>
      <w:r>
        <w:rPr>
          <w:rtl/>
        </w:rPr>
        <w:t xml:space="preserve"> در موارد خلاف قاعده، به همان موضع</w:t>
      </w:r>
      <w:r>
        <w:rPr>
          <w:rFonts w:hint="cs"/>
          <w:rtl/>
        </w:rPr>
        <w:t>ی</w:t>
      </w:r>
      <w:r>
        <w:rPr>
          <w:rtl/>
        </w:rPr>
        <w:t xml:space="preserve"> که نص ب</w:t>
      </w:r>
      <w:r>
        <w:rPr>
          <w:rFonts w:hint="cs"/>
          <w:rtl/>
        </w:rPr>
        <w:t>ی</w:t>
      </w:r>
      <w:r>
        <w:rPr>
          <w:rFonts w:hint="eastAsia"/>
          <w:rtl/>
        </w:rPr>
        <w:t>ان</w:t>
      </w:r>
      <w:r>
        <w:rPr>
          <w:rtl/>
        </w:rPr>
        <w:t xml:space="preserve"> کرده، اکتفا نمود. اجماع ن</w:t>
      </w:r>
      <w:r>
        <w:rPr>
          <w:rFonts w:hint="cs"/>
          <w:rtl/>
        </w:rPr>
        <w:t>ی</w:t>
      </w:r>
      <w:r>
        <w:rPr>
          <w:rFonts w:hint="eastAsia"/>
          <w:rtl/>
        </w:rPr>
        <w:t>ز</w:t>
      </w:r>
      <w:r>
        <w:rPr>
          <w:rtl/>
        </w:rPr>
        <w:t xml:space="preserve"> به </w:t>
      </w:r>
      <w:r>
        <w:rPr>
          <w:rtl/>
        </w:rPr>
        <w:lastRenderedPageBreak/>
        <w:t>مثابه‌</w:t>
      </w:r>
      <w:r>
        <w:rPr>
          <w:rFonts w:hint="cs"/>
          <w:rtl/>
        </w:rPr>
        <w:t>ی</w:t>
      </w:r>
      <w:r>
        <w:rPr>
          <w:rtl/>
        </w:rPr>
        <w:t xml:space="preserve"> نص است، ز</w:t>
      </w:r>
      <w:r>
        <w:rPr>
          <w:rFonts w:hint="cs"/>
          <w:rtl/>
        </w:rPr>
        <w:t>ی</w:t>
      </w:r>
      <w:r>
        <w:rPr>
          <w:rFonts w:hint="eastAsia"/>
          <w:rtl/>
        </w:rPr>
        <w:t>را</w:t>
      </w:r>
      <w:r>
        <w:rPr>
          <w:rtl/>
        </w:rPr>
        <w:t xml:space="preserve"> از سنت حکا</w:t>
      </w:r>
      <w:r>
        <w:rPr>
          <w:rFonts w:hint="cs"/>
          <w:rtl/>
        </w:rPr>
        <w:t>ی</w:t>
      </w:r>
      <w:r>
        <w:rPr>
          <w:rFonts w:hint="eastAsia"/>
          <w:rtl/>
        </w:rPr>
        <w:t>ت</w:t>
      </w:r>
      <w:r>
        <w:rPr>
          <w:rtl/>
        </w:rPr>
        <w:t xml:space="preserve"> م</w:t>
      </w:r>
      <w:r>
        <w:rPr>
          <w:rFonts w:hint="cs"/>
          <w:rtl/>
        </w:rPr>
        <w:t>ی‌</w:t>
      </w:r>
      <w:r>
        <w:rPr>
          <w:rFonts w:hint="eastAsia"/>
          <w:rtl/>
        </w:rPr>
        <w:t>کند</w:t>
      </w:r>
      <w:r>
        <w:rPr>
          <w:rtl/>
        </w:rPr>
        <w:t>. نصوص</w:t>
      </w:r>
      <w:r>
        <w:rPr>
          <w:rFonts w:hint="cs"/>
          <w:rtl/>
        </w:rPr>
        <w:t>ی</w:t>
      </w:r>
      <w:r>
        <w:rPr>
          <w:rtl/>
        </w:rPr>
        <w:t xml:space="preserve"> هم که در ا</w:t>
      </w:r>
      <w:r>
        <w:rPr>
          <w:rFonts w:hint="cs"/>
          <w:rtl/>
        </w:rPr>
        <w:t>ی</w:t>
      </w:r>
      <w:r>
        <w:rPr>
          <w:rFonts w:hint="eastAsia"/>
          <w:rtl/>
        </w:rPr>
        <w:t>ن</w:t>
      </w:r>
      <w:r>
        <w:rPr>
          <w:rtl/>
        </w:rPr>
        <w:t xml:space="preserve"> باب وجود دارد، همگ</w:t>
      </w:r>
      <w:r>
        <w:rPr>
          <w:rFonts w:hint="cs"/>
          <w:rtl/>
        </w:rPr>
        <w:t>ی</w:t>
      </w:r>
      <w:r>
        <w:rPr>
          <w:rtl/>
        </w:rPr>
        <w:t xml:space="preserve"> ناظر ب</w:t>
      </w:r>
      <w:r>
        <w:rPr>
          <w:rFonts w:hint="eastAsia"/>
          <w:rtl/>
        </w:rPr>
        <w:t>ه</w:t>
      </w:r>
      <w:r>
        <w:rPr>
          <w:rtl/>
        </w:rPr>
        <w:t xml:space="preserve"> حالت نماز هستند. به نظر نم</w:t>
      </w:r>
      <w:r>
        <w:rPr>
          <w:rFonts w:hint="cs"/>
          <w:rtl/>
        </w:rPr>
        <w:t>ی‌</w:t>
      </w:r>
      <w:r>
        <w:rPr>
          <w:rFonts w:hint="eastAsia"/>
          <w:rtl/>
        </w:rPr>
        <w:t>رسد</w:t>
      </w:r>
      <w:r>
        <w:rPr>
          <w:rtl/>
        </w:rPr>
        <w:t xml:space="preserve"> روا</w:t>
      </w:r>
      <w:r>
        <w:rPr>
          <w:rFonts w:hint="cs"/>
          <w:rtl/>
        </w:rPr>
        <w:t>ی</w:t>
      </w:r>
      <w:r>
        <w:rPr>
          <w:rFonts w:hint="eastAsia"/>
          <w:rtl/>
        </w:rPr>
        <w:t>ت</w:t>
      </w:r>
      <w:r>
        <w:rPr>
          <w:rFonts w:hint="cs"/>
          <w:rtl/>
        </w:rPr>
        <w:t>ی</w:t>
      </w:r>
      <w:r>
        <w:rPr>
          <w:rtl/>
        </w:rPr>
        <w:t xml:space="preserve"> مطلق وجود داشته باشد که اصحاب آن را حمل بر حالت نماز نکرده باشند.</w:t>
      </w:r>
    </w:p>
    <w:p w14:paraId="5B2ED190" w14:textId="77777777" w:rsidR="004B703F" w:rsidRDefault="004B703F" w:rsidP="00B36CC0">
      <w:pPr>
        <w:ind w:firstLine="157"/>
        <w:rPr>
          <w:rtl/>
        </w:rPr>
      </w:pPr>
      <w:r>
        <w:rPr>
          <w:rFonts w:hint="eastAsia"/>
          <w:rtl/>
        </w:rPr>
        <w:t>بنابرا</w:t>
      </w:r>
      <w:r>
        <w:rPr>
          <w:rFonts w:hint="cs"/>
          <w:rtl/>
        </w:rPr>
        <w:t>ی</w:t>
      </w:r>
      <w:r>
        <w:rPr>
          <w:rFonts w:hint="eastAsia"/>
          <w:rtl/>
        </w:rPr>
        <w:t>ن،</w:t>
      </w:r>
      <w:r>
        <w:rPr>
          <w:rtl/>
        </w:rPr>
        <w:t xml:space="preserve"> اطلاق مخصِّص (روا</w:t>
      </w:r>
      <w:r>
        <w:rPr>
          <w:rFonts w:hint="cs"/>
          <w:rtl/>
        </w:rPr>
        <w:t>ی</w:t>
      </w:r>
      <w:r>
        <w:rPr>
          <w:rFonts w:hint="eastAsia"/>
          <w:rtl/>
        </w:rPr>
        <w:t>ات</w:t>
      </w:r>
      <w:r>
        <w:rPr>
          <w:rFonts w:hint="cs"/>
          <w:rtl/>
        </w:rPr>
        <w:t>ی</w:t>
      </w:r>
      <w:r>
        <w:rPr>
          <w:rtl/>
        </w:rPr>
        <w:t xml:space="preserve"> که حکم اَمَه را ب</w:t>
      </w:r>
      <w:r>
        <w:rPr>
          <w:rFonts w:hint="cs"/>
          <w:rtl/>
        </w:rPr>
        <w:t>ی</w:t>
      </w:r>
      <w:r>
        <w:rPr>
          <w:rFonts w:hint="eastAsia"/>
          <w:rtl/>
        </w:rPr>
        <w:t>ان</w:t>
      </w:r>
      <w:r>
        <w:rPr>
          <w:rtl/>
        </w:rPr>
        <w:t xml:space="preserve"> م</w:t>
      </w:r>
      <w:r>
        <w:rPr>
          <w:rFonts w:hint="cs"/>
          <w:rtl/>
        </w:rPr>
        <w:t>ی‌</w:t>
      </w:r>
      <w:r>
        <w:rPr>
          <w:rFonts w:hint="eastAsia"/>
          <w:rtl/>
        </w:rPr>
        <w:t>کند</w:t>
      </w:r>
      <w:r>
        <w:rPr>
          <w:rtl/>
        </w:rPr>
        <w:t>) بر اطلاق عام (عمومات وجوب حجاب) مقدم است. در نت</w:t>
      </w:r>
      <w:r>
        <w:rPr>
          <w:rFonts w:hint="cs"/>
          <w:rtl/>
        </w:rPr>
        <w:t>ی</w:t>
      </w:r>
      <w:r>
        <w:rPr>
          <w:rFonts w:hint="eastAsia"/>
          <w:rtl/>
        </w:rPr>
        <w:t>جه،</w:t>
      </w:r>
      <w:r>
        <w:rPr>
          <w:rtl/>
        </w:rPr>
        <w:t xml:space="preserve"> "اَمَه‌</w:t>
      </w:r>
      <w:r>
        <w:rPr>
          <w:rFonts w:hint="cs"/>
          <w:rtl/>
        </w:rPr>
        <w:t>ی</w:t>
      </w:r>
      <w:r>
        <w:rPr>
          <w:rtl/>
        </w:rPr>
        <w:t xml:space="preserve"> مسلمه"، چه در حضور ناظر باشد و چه نباشد، در حال نماز م</w:t>
      </w:r>
      <w:r>
        <w:rPr>
          <w:rFonts w:hint="cs"/>
          <w:rtl/>
        </w:rPr>
        <w:t>ی‌</w:t>
      </w:r>
      <w:r>
        <w:rPr>
          <w:rFonts w:hint="eastAsia"/>
          <w:rtl/>
        </w:rPr>
        <w:t>تواند</w:t>
      </w:r>
      <w:r>
        <w:rPr>
          <w:rtl/>
        </w:rPr>
        <w:t xml:space="preserve"> سر خود را نپوشاند. ما ا</w:t>
      </w:r>
      <w:r>
        <w:rPr>
          <w:rFonts w:hint="cs"/>
          <w:rtl/>
        </w:rPr>
        <w:t>ی</w:t>
      </w:r>
      <w:r>
        <w:rPr>
          <w:rFonts w:hint="eastAsia"/>
          <w:rtl/>
        </w:rPr>
        <w:t>ن</w:t>
      </w:r>
      <w:r>
        <w:rPr>
          <w:rtl/>
        </w:rPr>
        <w:t xml:space="preserve"> حکم را تعبداً م</w:t>
      </w:r>
      <w:r>
        <w:rPr>
          <w:rFonts w:hint="cs"/>
          <w:rtl/>
        </w:rPr>
        <w:t>ی‌</w:t>
      </w:r>
      <w:r>
        <w:rPr>
          <w:rFonts w:hint="eastAsia"/>
          <w:rtl/>
        </w:rPr>
        <w:t>پذ</w:t>
      </w:r>
      <w:r>
        <w:rPr>
          <w:rFonts w:hint="cs"/>
          <w:rtl/>
        </w:rPr>
        <w:t>ی</w:t>
      </w:r>
      <w:r>
        <w:rPr>
          <w:rFonts w:hint="eastAsia"/>
          <w:rtl/>
        </w:rPr>
        <w:t>ر</w:t>
      </w:r>
      <w:r>
        <w:rPr>
          <w:rFonts w:hint="cs"/>
          <w:rtl/>
        </w:rPr>
        <w:t>ی</w:t>
      </w:r>
      <w:r>
        <w:rPr>
          <w:rFonts w:hint="eastAsia"/>
          <w:rtl/>
        </w:rPr>
        <w:t>م</w:t>
      </w:r>
      <w:r>
        <w:rPr>
          <w:rtl/>
        </w:rPr>
        <w:t>. اما در غ</w:t>
      </w:r>
      <w:r>
        <w:rPr>
          <w:rFonts w:hint="cs"/>
          <w:rtl/>
        </w:rPr>
        <w:t>ی</w:t>
      </w:r>
      <w:r>
        <w:rPr>
          <w:rFonts w:hint="eastAsia"/>
          <w:rtl/>
        </w:rPr>
        <w:t>ر</w:t>
      </w:r>
      <w:r>
        <w:rPr>
          <w:rtl/>
        </w:rPr>
        <w:t xml:space="preserve"> حال نماز، </w:t>
      </w:r>
      <w:r>
        <w:rPr>
          <w:rFonts w:hint="eastAsia"/>
          <w:rtl/>
        </w:rPr>
        <w:t>به</w:t>
      </w:r>
      <w:r>
        <w:rPr>
          <w:rtl/>
        </w:rPr>
        <w:t xml:space="preserve"> عمومات و مطلقات وجوب حجاب بازم</w:t>
      </w:r>
      <w:r>
        <w:rPr>
          <w:rFonts w:hint="cs"/>
          <w:rtl/>
        </w:rPr>
        <w:t>ی‌</w:t>
      </w:r>
      <w:r>
        <w:rPr>
          <w:rFonts w:hint="eastAsia"/>
          <w:rtl/>
        </w:rPr>
        <w:t>گرد</w:t>
      </w:r>
      <w:r>
        <w:rPr>
          <w:rFonts w:hint="cs"/>
          <w:rtl/>
        </w:rPr>
        <w:t>ی</w:t>
      </w:r>
      <w:r>
        <w:rPr>
          <w:rFonts w:hint="eastAsia"/>
          <w:rtl/>
        </w:rPr>
        <w:t>م</w:t>
      </w:r>
      <w:r>
        <w:rPr>
          <w:rtl/>
        </w:rPr>
        <w:t xml:space="preserve"> و حکم به وجوب پوشش م</w:t>
      </w:r>
      <w:r>
        <w:rPr>
          <w:rFonts w:hint="cs"/>
          <w:rtl/>
        </w:rPr>
        <w:t>ی‌</w:t>
      </w:r>
      <w:r>
        <w:rPr>
          <w:rFonts w:hint="eastAsia"/>
          <w:rtl/>
        </w:rPr>
        <w:t>کن</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دل</w:t>
      </w:r>
      <w:r>
        <w:rPr>
          <w:rFonts w:hint="cs"/>
          <w:rtl/>
        </w:rPr>
        <w:t>ی</w:t>
      </w:r>
      <w:r>
        <w:rPr>
          <w:rFonts w:hint="eastAsia"/>
          <w:rtl/>
        </w:rPr>
        <w:t>ل</w:t>
      </w:r>
      <w:r>
        <w:rPr>
          <w:rtl/>
        </w:rPr>
        <w:t xml:space="preserve"> خاص فقط ناظر به حالت نماز است. ما تابع نص هست</w:t>
      </w:r>
      <w:r>
        <w:rPr>
          <w:rFonts w:hint="cs"/>
          <w:rtl/>
        </w:rPr>
        <w:t>ی</w:t>
      </w:r>
      <w:r>
        <w:rPr>
          <w:rFonts w:hint="eastAsia"/>
          <w:rtl/>
        </w:rPr>
        <w:t>م</w:t>
      </w:r>
      <w:r>
        <w:rPr>
          <w:rtl/>
        </w:rPr>
        <w:t xml:space="preserve"> و نم</w:t>
      </w:r>
      <w:r>
        <w:rPr>
          <w:rFonts w:hint="cs"/>
          <w:rtl/>
        </w:rPr>
        <w:t>ی‌</w:t>
      </w:r>
      <w:r>
        <w:rPr>
          <w:rFonts w:hint="eastAsia"/>
          <w:rtl/>
        </w:rPr>
        <w:t>توان</w:t>
      </w:r>
      <w:r>
        <w:rPr>
          <w:rFonts w:hint="cs"/>
          <w:rtl/>
        </w:rPr>
        <w:t>ی</w:t>
      </w:r>
      <w:r>
        <w:rPr>
          <w:rFonts w:hint="eastAsia"/>
          <w:rtl/>
        </w:rPr>
        <w:t>م</w:t>
      </w:r>
      <w:r>
        <w:rPr>
          <w:rtl/>
        </w:rPr>
        <w:t xml:space="preserve"> بر اساس سل</w:t>
      </w:r>
      <w:r>
        <w:rPr>
          <w:rFonts w:hint="cs"/>
          <w:rtl/>
        </w:rPr>
        <w:t>ی</w:t>
      </w:r>
      <w:r>
        <w:rPr>
          <w:rFonts w:hint="eastAsia"/>
          <w:rtl/>
        </w:rPr>
        <w:t>قه‌</w:t>
      </w:r>
      <w:r>
        <w:rPr>
          <w:rFonts w:hint="cs"/>
          <w:rtl/>
        </w:rPr>
        <w:t>ی</w:t>
      </w:r>
      <w:r>
        <w:rPr>
          <w:rtl/>
        </w:rPr>
        <w:t xml:space="preserve"> شخص</w:t>
      </w:r>
      <w:r>
        <w:rPr>
          <w:rFonts w:hint="cs"/>
          <w:rtl/>
        </w:rPr>
        <w:t>ی</w:t>
      </w:r>
      <w:r>
        <w:rPr>
          <w:rtl/>
        </w:rPr>
        <w:t xml:space="preserve"> حکم</w:t>
      </w:r>
      <w:r>
        <w:rPr>
          <w:rFonts w:hint="cs"/>
          <w:rtl/>
        </w:rPr>
        <w:t>ی</w:t>
      </w:r>
      <w:r>
        <w:rPr>
          <w:rtl/>
        </w:rPr>
        <w:t xml:space="preserve"> را استنباط کن</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امور توق</w:t>
      </w:r>
      <w:r>
        <w:rPr>
          <w:rFonts w:hint="cs"/>
          <w:rtl/>
        </w:rPr>
        <w:t>ی</w:t>
      </w:r>
      <w:r>
        <w:rPr>
          <w:rFonts w:hint="eastAsia"/>
          <w:rtl/>
        </w:rPr>
        <w:t>ف</w:t>
      </w:r>
      <w:r>
        <w:rPr>
          <w:rFonts w:hint="cs"/>
          <w:rtl/>
        </w:rPr>
        <w:t>ی</w:t>
      </w:r>
      <w:r>
        <w:rPr>
          <w:rtl/>
        </w:rPr>
        <w:t xml:space="preserve"> هستند.</w:t>
      </w:r>
    </w:p>
    <w:p w14:paraId="2E2A5589" w14:textId="77777777" w:rsidR="004B703F" w:rsidRDefault="004B703F" w:rsidP="00B36CC0">
      <w:pPr>
        <w:ind w:firstLine="157"/>
        <w:rPr>
          <w:rtl/>
        </w:rPr>
      </w:pPr>
    </w:p>
    <w:p w14:paraId="2920228A" w14:textId="6086E90B" w:rsidR="004B703F" w:rsidRPr="00A320C6" w:rsidRDefault="00A320C6" w:rsidP="00B36CC0">
      <w:pPr>
        <w:ind w:firstLine="157"/>
        <w:rPr>
          <w:color w:val="FF0000"/>
          <w:rtl/>
        </w:rPr>
      </w:pPr>
      <w:r w:rsidRPr="00A320C6">
        <w:rPr>
          <w:rFonts w:hint="cs"/>
          <w:color w:val="FF0000"/>
          <w:rtl/>
        </w:rPr>
        <w:t>نصوص</w:t>
      </w:r>
    </w:p>
    <w:p w14:paraId="32A73DCA" w14:textId="16DE774E" w:rsidR="00A320C6" w:rsidRPr="00D46011" w:rsidRDefault="00A320C6" w:rsidP="00B36CC0">
      <w:pPr>
        <w:ind w:firstLine="157"/>
        <w:rPr>
          <w:color w:val="FF0000"/>
          <w:rtl/>
        </w:rPr>
      </w:pPr>
      <w:r w:rsidRPr="00D46011">
        <w:rPr>
          <w:rFonts w:hint="cs"/>
          <w:color w:val="FF0000"/>
          <w:rtl/>
        </w:rPr>
        <w:t>صحیحه محمد بن مسلم</w:t>
      </w:r>
    </w:p>
    <w:p w14:paraId="2B81ABAF" w14:textId="064098A7" w:rsidR="00A320C6" w:rsidRPr="00A320C6" w:rsidRDefault="00A320C6" w:rsidP="00B36CC0">
      <w:pPr>
        <w:ind w:firstLine="157"/>
      </w:pPr>
      <w:r w:rsidRPr="00A320C6">
        <w:rPr>
          <w:rFonts w:hint="cs"/>
          <w:rtl/>
        </w:rPr>
        <w:t>عَنْ مُحَمَّدِ بْنِ مُسْلِمٍ عَنْ أَبِي جَعْفَرٍ ع</w:t>
      </w:r>
      <w:r>
        <w:rPr>
          <w:rFonts w:hint="cs"/>
          <w:rtl/>
        </w:rPr>
        <w:t>لیه السلام</w:t>
      </w:r>
      <w:r w:rsidRPr="00A320C6">
        <w:rPr>
          <w:rFonts w:hint="cs"/>
          <w:rtl/>
        </w:rPr>
        <w:t xml:space="preserve"> فِي حَدِيثٍ قَالَ: </w:t>
      </w:r>
      <w:r w:rsidRPr="00A320C6">
        <w:rPr>
          <w:rFonts w:hint="cs"/>
          <w:color w:val="008000"/>
          <w:rtl/>
        </w:rPr>
        <w:t>«قُلْتُ الْأَمَةُ تُغَطِّي رَأْسَهَا إِذَا صَلَّتْ فَقَالَ لَيْسَ عَلَى الْأَمَةِ قِنَاعٌ»</w:t>
      </w:r>
      <w:r w:rsidRPr="00A320C6">
        <w:rPr>
          <w:rFonts w:hint="cs"/>
          <w:rtl/>
        </w:rPr>
        <w:t>.</w:t>
      </w:r>
      <w:r w:rsidR="009C500E">
        <w:rPr>
          <w:rStyle w:val="FootnoteReference"/>
          <w:rtl/>
        </w:rPr>
        <w:footnoteReference w:id="3"/>
      </w:r>
    </w:p>
    <w:p w14:paraId="0AD651DE" w14:textId="569483DA" w:rsidR="004B703F" w:rsidRDefault="004B703F" w:rsidP="00B36CC0">
      <w:pPr>
        <w:ind w:firstLine="157"/>
        <w:rPr>
          <w:rtl/>
        </w:rPr>
      </w:pPr>
      <w:r>
        <w:rPr>
          <w:rtl/>
        </w:rPr>
        <w:t>قر</w:t>
      </w:r>
      <w:r>
        <w:rPr>
          <w:rFonts w:hint="cs"/>
          <w:rtl/>
        </w:rPr>
        <w:t>ی</w:t>
      </w:r>
      <w:r>
        <w:rPr>
          <w:rFonts w:hint="eastAsia"/>
          <w:rtl/>
        </w:rPr>
        <w:t>نه‌</w:t>
      </w:r>
      <w:r>
        <w:rPr>
          <w:rFonts w:hint="cs"/>
          <w:rtl/>
        </w:rPr>
        <w:t>ی</w:t>
      </w:r>
      <w:r>
        <w:rPr>
          <w:rtl/>
        </w:rPr>
        <w:t xml:space="preserve"> "اذا صلت" نشان م</w:t>
      </w:r>
      <w:r>
        <w:rPr>
          <w:rFonts w:hint="cs"/>
          <w:rtl/>
        </w:rPr>
        <w:t>ی‌</w:t>
      </w:r>
      <w:r>
        <w:rPr>
          <w:rFonts w:hint="eastAsia"/>
          <w:rtl/>
        </w:rPr>
        <w:t>دهد</w:t>
      </w:r>
      <w:r>
        <w:rPr>
          <w:rtl/>
        </w:rPr>
        <w:t xml:space="preserve"> که </w:t>
      </w:r>
      <w:r w:rsidR="00D46011">
        <w:rPr>
          <w:rFonts w:hint="cs"/>
          <w:rtl/>
        </w:rPr>
        <w:t xml:space="preserve">این </w:t>
      </w:r>
      <w:r>
        <w:rPr>
          <w:rtl/>
        </w:rPr>
        <w:t>حکم مختص نماز است.</w:t>
      </w:r>
    </w:p>
    <w:p w14:paraId="25441837" w14:textId="77777777" w:rsidR="00D46011" w:rsidRPr="00D46011" w:rsidRDefault="004B703F" w:rsidP="00B36CC0">
      <w:pPr>
        <w:ind w:firstLine="157"/>
        <w:rPr>
          <w:color w:val="FF0000"/>
          <w:rtl/>
        </w:rPr>
      </w:pPr>
      <w:r w:rsidRPr="00D46011">
        <w:rPr>
          <w:color w:val="FF0000"/>
          <w:rtl/>
        </w:rPr>
        <w:t>صح</w:t>
      </w:r>
      <w:r w:rsidRPr="00D46011">
        <w:rPr>
          <w:rFonts w:hint="cs"/>
          <w:color w:val="FF0000"/>
          <w:rtl/>
        </w:rPr>
        <w:t>ی</w:t>
      </w:r>
      <w:r w:rsidRPr="00D46011">
        <w:rPr>
          <w:rFonts w:hint="eastAsia"/>
          <w:color w:val="FF0000"/>
          <w:rtl/>
        </w:rPr>
        <w:t>حه</w:t>
      </w:r>
      <w:r w:rsidRPr="00D46011">
        <w:rPr>
          <w:color w:val="FF0000"/>
          <w:rtl/>
        </w:rPr>
        <w:t xml:space="preserve"> عبدالرحمن بن حجاج</w:t>
      </w:r>
    </w:p>
    <w:p w14:paraId="5814D951" w14:textId="17055EDC" w:rsidR="00D46011" w:rsidRPr="00D46011" w:rsidRDefault="00D46011" w:rsidP="00B36CC0">
      <w:pPr>
        <w:ind w:firstLine="157"/>
      </w:pPr>
      <w:r w:rsidRPr="00D46011">
        <w:rPr>
          <w:rFonts w:hint="cs"/>
          <w:rtl/>
        </w:rPr>
        <w:t>عَنْ عَبْدِ الرَّحْمَنِ بْنِ الْحَجَّاجِ عَنْ أَبِي الْحَسَنِ ع</w:t>
      </w:r>
      <w:r>
        <w:rPr>
          <w:rFonts w:hint="cs"/>
          <w:rtl/>
        </w:rPr>
        <w:t>لیه السلام</w:t>
      </w:r>
      <w:r w:rsidRPr="00D46011">
        <w:rPr>
          <w:rFonts w:hint="cs"/>
          <w:rtl/>
        </w:rPr>
        <w:t xml:space="preserve"> فِي حَدِيثٍ قَالَ: </w:t>
      </w:r>
      <w:r w:rsidRPr="00D46011">
        <w:rPr>
          <w:rFonts w:hint="cs"/>
          <w:color w:val="008000"/>
          <w:rtl/>
        </w:rPr>
        <w:t>«لَيْسَ عَلَى الْإِمَاءِ أَنْ يَتَقَنَّعْنَ فِي الصَّلَاةِ»</w:t>
      </w:r>
      <w:r w:rsidRPr="00D46011">
        <w:rPr>
          <w:rFonts w:hint="cs"/>
          <w:rtl/>
        </w:rPr>
        <w:t>.</w:t>
      </w:r>
      <w:r w:rsidR="009C500E">
        <w:rPr>
          <w:rStyle w:val="FootnoteReference"/>
          <w:rtl/>
        </w:rPr>
        <w:footnoteReference w:id="4"/>
      </w:r>
    </w:p>
    <w:p w14:paraId="5B0F6220" w14:textId="68B83108" w:rsidR="004B703F" w:rsidRDefault="004B703F" w:rsidP="00B36CC0">
      <w:pPr>
        <w:ind w:firstLine="157"/>
        <w:rPr>
          <w:rtl/>
        </w:rPr>
      </w:pPr>
      <w:r>
        <w:rPr>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صر</w:t>
      </w:r>
      <w:r>
        <w:rPr>
          <w:rFonts w:hint="cs"/>
          <w:rtl/>
        </w:rPr>
        <w:t>ی</w:t>
      </w:r>
      <w:r>
        <w:rPr>
          <w:rFonts w:hint="eastAsia"/>
          <w:rtl/>
        </w:rPr>
        <w:t>حاً</w:t>
      </w:r>
      <w:r>
        <w:rPr>
          <w:rtl/>
        </w:rPr>
        <w:t xml:space="preserve"> مق</w:t>
      </w:r>
      <w:r>
        <w:rPr>
          <w:rFonts w:hint="cs"/>
          <w:rtl/>
        </w:rPr>
        <w:t>ی</w:t>
      </w:r>
      <w:r>
        <w:rPr>
          <w:rFonts w:hint="eastAsia"/>
          <w:rtl/>
        </w:rPr>
        <w:t>د</w:t>
      </w:r>
      <w:r>
        <w:rPr>
          <w:rtl/>
        </w:rPr>
        <w:t xml:space="preserve"> به نماز است.</w:t>
      </w:r>
    </w:p>
    <w:p w14:paraId="4813307E" w14:textId="77777777" w:rsidR="00D46011" w:rsidRPr="00D46011" w:rsidRDefault="004B703F" w:rsidP="00B36CC0">
      <w:pPr>
        <w:ind w:firstLine="157"/>
        <w:rPr>
          <w:color w:val="FF0000"/>
          <w:rtl/>
        </w:rPr>
      </w:pPr>
      <w:r w:rsidRPr="00D46011">
        <w:rPr>
          <w:color w:val="FF0000"/>
          <w:rtl/>
        </w:rPr>
        <w:t>صح</w:t>
      </w:r>
      <w:r w:rsidRPr="00D46011">
        <w:rPr>
          <w:rFonts w:hint="cs"/>
          <w:color w:val="FF0000"/>
          <w:rtl/>
        </w:rPr>
        <w:t>ی</w:t>
      </w:r>
      <w:r w:rsidRPr="00D46011">
        <w:rPr>
          <w:rFonts w:hint="eastAsia"/>
          <w:color w:val="FF0000"/>
          <w:rtl/>
        </w:rPr>
        <w:t>حه</w:t>
      </w:r>
      <w:r w:rsidRPr="00D46011">
        <w:rPr>
          <w:color w:val="FF0000"/>
          <w:rtl/>
        </w:rPr>
        <w:t xml:space="preserve"> محمد بن مسلم</w:t>
      </w:r>
    </w:p>
    <w:p w14:paraId="1CA0A523" w14:textId="3CD25170" w:rsidR="00D46011" w:rsidRPr="00D46011" w:rsidRDefault="00D46011" w:rsidP="00B36CC0">
      <w:pPr>
        <w:ind w:firstLine="157"/>
        <w:rPr>
          <w:color w:val="008000"/>
        </w:rPr>
      </w:pPr>
      <w:r w:rsidRPr="00D46011">
        <w:rPr>
          <w:rFonts w:hint="cs"/>
          <w:rtl/>
        </w:rPr>
        <w:t>عَنْ مُحَمَّدِ بْنِ مُسْلِمٍ عَنْ أَبِي عَبْدِ اللَّهِ ع</w:t>
      </w:r>
      <w:r>
        <w:rPr>
          <w:rFonts w:hint="cs"/>
          <w:rtl/>
        </w:rPr>
        <w:t>لیه السلام</w:t>
      </w:r>
      <w:r w:rsidRPr="00D46011">
        <w:rPr>
          <w:rFonts w:hint="cs"/>
          <w:rtl/>
        </w:rPr>
        <w:t xml:space="preserve"> قَالَ: </w:t>
      </w:r>
      <w:r w:rsidRPr="00D46011">
        <w:rPr>
          <w:rFonts w:hint="cs"/>
          <w:color w:val="008000"/>
          <w:rtl/>
        </w:rPr>
        <w:t>«قُلْتُ لَهُ الْأَمَةُ تُغَطِّي رَأْسَهَا فَقَالَ لَا وَ لَا عَلَى أُمِّ الْوَلَدِ أَنْ تُغَطِّيَ رَأْسَهَا إِذَا لَمْ يَكُنْ لَهَا وَلَدٌ».</w:t>
      </w:r>
      <w:r w:rsidR="009C500E">
        <w:rPr>
          <w:rStyle w:val="FootnoteReference"/>
          <w:rtl/>
        </w:rPr>
        <w:footnoteReference w:id="5"/>
      </w:r>
    </w:p>
    <w:p w14:paraId="78345377" w14:textId="25E134C9" w:rsidR="004B703F" w:rsidRDefault="004B703F" w:rsidP="00B36CC0">
      <w:pPr>
        <w:ind w:firstLine="157"/>
        <w:rPr>
          <w:rtl/>
        </w:rPr>
      </w:pPr>
      <w:r>
        <w:rPr>
          <w:rtl/>
        </w:rPr>
        <w:lastRenderedPageBreak/>
        <w:t>سؤال</w:t>
      </w:r>
      <w:r w:rsidR="00D46011">
        <w:rPr>
          <w:rFonts w:hint="cs"/>
          <w:rtl/>
        </w:rPr>
        <w:t xml:space="preserve"> در این روایت</w:t>
      </w:r>
      <w:r>
        <w:rPr>
          <w:rtl/>
        </w:rPr>
        <w:t xml:space="preserve"> به صورت مطلق پرس</w:t>
      </w:r>
      <w:r>
        <w:rPr>
          <w:rFonts w:hint="cs"/>
          <w:rtl/>
        </w:rPr>
        <w:t>ی</w:t>
      </w:r>
      <w:r>
        <w:rPr>
          <w:rFonts w:hint="eastAsia"/>
          <w:rtl/>
        </w:rPr>
        <w:t>ده</w:t>
      </w:r>
      <w:r>
        <w:rPr>
          <w:rtl/>
        </w:rPr>
        <w:t xml:space="preserve"> شده </w:t>
      </w:r>
      <w:r w:rsidR="00D46011">
        <w:rPr>
          <w:rFonts w:hint="cs"/>
          <w:rtl/>
        </w:rPr>
        <w:t>و اختصاص به نماز ندارد.</w:t>
      </w:r>
    </w:p>
    <w:p w14:paraId="3D4BF420" w14:textId="25D2EC7C" w:rsidR="00D46011" w:rsidRDefault="00D46011" w:rsidP="00B36CC0">
      <w:pPr>
        <w:ind w:firstLine="157"/>
        <w:rPr>
          <w:rtl/>
        </w:rPr>
      </w:pPr>
      <w:r>
        <w:rPr>
          <w:rFonts w:hint="cs"/>
          <w:rtl/>
        </w:rPr>
        <w:t>حالا باید ببینیم که به قرینه روایات دیگر، آیا این روایت هم حمل بر حالت نماز می شود یا خیر، و باید ببینیم آیا اجماعی در بین داریم که حتی در غیر نماز هم پوشش برای کنیز را نفی کرده باشند یا خیر.</w:t>
      </w:r>
    </w:p>
    <w:p w14:paraId="788239FE" w14:textId="77777777" w:rsidR="00D46011" w:rsidRDefault="004B703F" w:rsidP="00B36CC0">
      <w:pPr>
        <w:ind w:firstLine="157"/>
        <w:rPr>
          <w:color w:val="FF0000"/>
          <w:rtl/>
        </w:rPr>
      </w:pPr>
      <w:r w:rsidRPr="00D46011">
        <w:rPr>
          <w:color w:val="FF0000"/>
          <w:rtl/>
        </w:rPr>
        <w:t>صح</w:t>
      </w:r>
      <w:r w:rsidRPr="00D46011">
        <w:rPr>
          <w:rFonts w:hint="cs"/>
          <w:color w:val="FF0000"/>
          <w:rtl/>
        </w:rPr>
        <w:t>ی</w:t>
      </w:r>
      <w:r w:rsidRPr="00D46011">
        <w:rPr>
          <w:rFonts w:hint="eastAsia"/>
          <w:color w:val="FF0000"/>
          <w:rtl/>
        </w:rPr>
        <w:t>حه</w:t>
      </w:r>
      <w:r w:rsidRPr="00D46011">
        <w:rPr>
          <w:color w:val="FF0000"/>
          <w:rtl/>
        </w:rPr>
        <w:t xml:space="preserve"> محمد بن مسلم</w:t>
      </w:r>
    </w:p>
    <w:p w14:paraId="1919741B" w14:textId="0B7EC0B8" w:rsidR="00D46011" w:rsidRPr="00D46011" w:rsidRDefault="00D46011" w:rsidP="00B36CC0">
      <w:pPr>
        <w:ind w:firstLine="157"/>
        <w:rPr>
          <w:color w:val="008000"/>
        </w:rPr>
      </w:pPr>
      <w:r w:rsidRPr="00D46011">
        <w:rPr>
          <w:rFonts w:hint="cs"/>
          <w:rtl/>
        </w:rPr>
        <w:t>عَنْ مُحَمَّدِ بْنِ مُسْلِمٍ عَنْ أَبِي جَعْفَرٍ ع</w:t>
      </w:r>
      <w:r>
        <w:rPr>
          <w:rFonts w:hint="cs"/>
          <w:rtl/>
        </w:rPr>
        <w:t>لیه السلام</w:t>
      </w:r>
      <w:r w:rsidRPr="00D46011">
        <w:rPr>
          <w:rFonts w:hint="cs"/>
          <w:rtl/>
        </w:rPr>
        <w:t xml:space="preserve"> قَالَ: </w:t>
      </w:r>
      <w:r w:rsidRPr="00D46011">
        <w:rPr>
          <w:rFonts w:hint="cs"/>
          <w:color w:val="008000"/>
          <w:rtl/>
        </w:rPr>
        <w:t>«لَيْسَ عَلَى الْأَمَةِ قِنَاعٌ فِي الصَّلَاةِ وَ لَا عَلَى الْمُدَبَّرَةِ قِنَاعٌ فِي الصَّلَاةِ وَ لَا عَلَى الْمُكَاتَبَةِ إِذَا اشْتَرَطَ عَلَيْهَا مَوْلَاهَا قِنَاعٌ فِي الصَّلَاةِ وَ هِيَ مَمْلُوكَةٌ حَتَّى تُؤَدِّيَ جَمِيعَ مُكَاتَبَتِهَا وَ يَجْرِي عَلَيْهَا مَا يَجْرِي عَلَى الْمَمْلُوكِ فِي الْحُدُودِ كُلِّهَا قَالَ وَ سَأَلْتُهُ عَنِ الْأَمَةِ إِذَا وَلَدَتْ عَلَيْهَا الْخِمَارُ قَالَ لَوْ كَانَ عَلَيْهَا لَكَانَ عَلَيْهَا إِذَا هِيَ حَاضَتْ وَ لَيْسَ عَلَيْهَا التَّقَنُّعُ فِي الصَّلَاةِ».</w:t>
      </w:r>
      <w:r w:rsidR="009C500E">
        <w:rPr>
          <w:rStyle w:val="FootnoteReference"/>
          <w:rtl/>
        </w:rPr>
        <w:footnoteReference w:id="6"/>
      </w:r>
    </w:p>
    <w:p w14:paraId="4C6139E3" w14:textId="378C1CDA" w:rsidR="00D46011" w:rsidRDefault="00D46011" w:rsidP="00B36CC0">
      <w:pPr>
        <w:ind w:firstLine="157"/>
        <w:rPr>
          <w:color w:val="000000"/>
          <w:rtl/>
        </w:rPr>
      </w:pPr>
      <w:r w:rsidRPr="00D46011">
        <w:rPr>
          <w:rFonts w:hint="cs"/>
          <w:color w:val="000000"/>
          <w:rtl/>
        </w:rPr>
        <w:t>در این روایت،</w:t>
      </w:r>
      <w:r w:rsidR="004B703F" w:rsidRPr="00D46011">
        <w:rPr>
          <w:color w:val="000000"/>
          <w:rtl/>
        </w:rPr>
        <w:t xml:space="preserve"> چند</w:t>
      </w:r>
      <w:r w:rsidR="004B703F" w:rsidRPr="00D46011">
        <w:rPr>
          <w:rFonts w:hint="cs"/>
          <w:color w:val="000000"/>
          <w:rtl/>
        </w:rPr>
        <w:t>ی</w:t>
      </w:r>
      <w:r w:rsidR="004B703F" w:rsidRPr="00D46011">
        <w:rPr>
          <w:rFonts w:hint="eastAsia"/>
          <w:color w:val="000000"/>
          <w:rtl/>
        </w:rPr>
        <w:t>ن</w:t>
      </w:r>
      <w:r w:rsidR="004B703F" w:rsidRPr="00D46011">
        <w:rPr>
          <w:color w:val="000000"/>
          <w:rtl/>
        </w:rPr>
        <w:t xml:space="preserve"> بار عبارت "ف</w:t>
      </w:r>
      <w:r w:rsidR="004B703F" w:rsidRPr="00D46011">
        <w:rPr>
          <w:rFonts w:hint="cs"/>
          <w:color w:val="000000"/>
          <w:rtl/>
        </w:rPr>
        <w:t>ی</w:t>
      </w:r>
      <w:r w:rsidR="004B703F" w:rsidRPr="00D46011">
        <w:rPr>
          <w:color w:val="000000"/>
          <w:rtl/>
        </w:rPr>
        <w:t xml:space="preserve"> الصلاة" تکرار شده است</w:t>
      </w:r>
      <w:r>
        <w:rPr>
          <w:rFonts w:hint="cs"/>
          <w:color w:val="000000"/>
          <w:rtl/>
        </w:rPr>
        <w:t xml:space="preserve">، و این حکم مقید به نماز شده است. </w:t>
      </w:r>
    </w:p>
    <w:p w14:paraId="5476F6EF" w14:textId="2D627F2F" w:rsidR="004B703F" w:rsidRDefault="00D46011" w:rsidP="00B36CC0">
      <w:pPr>
        <w:ind w:firstLine="157"/>
        <w:rPr>
          <w:rtl/>
        </w:rPr>
      </w:pPr>
      <w:r>
        <w:rPr>
          <w:rFonts w:hint="cs"/>
          <w:rtl/>
        </w:rPr>
        <w:t xml:space="preserve">به هر حال </w:t>
      </w:r>
      <w:r w:rsidR="004B703F">
        <w:rPr>
          <w:rFonts w:hint="eastAsia"/>
          <w:rtl/>
        </w:rPr>
        <w:t>ا</w:t>
      </w:r>
      <w:r w:rsidR="004B703F">
        <w:rPr>
          <w:rFonts w:hint="cs"/>
          <w:rtl/>
        </w:rPr>
        <w:t>ی</w:t>
      </w:r>
      <w:r w:rsidR="004B703F">
        <w:rPr>
          <w:rFonts w:hint="eastAsia"/>
          <w:rtl/>
        </w:rPr>
        <w:t>ن</w:t>
      </w:r>
      <w:r w:rsidR="004B703F">
        <w:rPr>
          <w:rtl/>
        </w:rPr>
        <w:t xml:space="preserve"> روا</w:t>
      </w:r>
      <w:r w:rsidR="004B703F">
        <w:rPr>
          <w:rFonts w:hint="cs"/>
          <w:rtl/>
        </w:rPr>
        <w:t>ی</w:t>
      </w:r>
      <w:r w:rsidR="004B703F">
        <w:rPr>
          <w:rFonts w:hint="eastAsia"/>
          <w:rtl/>
        </w:rPr>
        <w:t>ات</w:t>
      </w:r>
      <w:r w:rsidR="004B703F">
        <w:rPr>
          <w:rtl/>
        </w:rPr>
        <w:t xml:space="preserve"> متعدد که مق</w:t>
      </w:r>
      <w:r w:rsidR="004B703F">
        <w:rPr>
          <w:rFonts w:hint="cs"/>
          <w:rtl/>
        </w:rPr>
        <w:t>ی</w:t>
      </w:r>
      <w:r w:rsidR="004B703F">
        <w:rPr>
          <w:rFonts w:hint="eastAsia"/>
          <w:rtl/>
        </w:rPr>
        <w:t>د</w:t>
      </w:r>
      <w:r w:rsidR="004B703F">
        <w:rPr>
          <w:rtl/>
        </w:rPr>
        <w:t xml:space="preserve"> به نماز هستند، قر</w:t>
      </w:r>
      <w:r w:rsidR="004B703F">
        <w:rPr>
          <w:rFonts w:hint="cs"/>
          <w:rtl/>
        </w:rPr>
        <w:t>ی</w:t>
      </w:r>
      <w:r w:rsidR="004B703F">
        <w:rPr>
          <w:rFonts w:hint="eastAsia"/>
          <w:rtl/>
        </w:rPr>
        <w:t>نه‌ا</w:t>
      </w:r>
      <w:r w:rsidR="004B703F">
        <w:rPr>
          <w:rFonts w:hint="cs"/>
          <w:rtl/>
        </w:rPr>
        <w:t>ی</w:t>
      </w:r>
      <w:r w:rsidR="004B703F">
        <w:rPr>
          <w:rtl/>
        </w:rPr>
        <w:t xml:space="preserve"> قو</w:t>
      </w:r>
      <w:r w:rsidR="004B703F">
        <w:rPr>
          <w:rFonts w:hint="cs"/>
          <w:rtl/>
        </w:rPr>
        <w:t>ی</w:t>
      </w:r>
      <w:r w:rsidR="004B703F">
        <w:rPr>
          <w:rtl/>
        </w:rPr>
        <w:t xml:space="preserve"> برا</w:t>
      </w:r>
      <w:r w:rsidR="004B703F">
        <w:rPr>
          <w:rFonts w:hint="cs"/>
          <w:rtl/>
        </w:rPr>
        <w:t>ی</w:t>
      </w:r>
      <w:r w:rsidR="004B703F">
        <w:rPr>
          <w:rtl/>
        </w:rPr>
        <w:t xml:space="preserve"> حمل آن روا</w:t>
      </w:r>
      <w:r w:rsidR="004B703F">
        <w:rPr>
          <w:rFonts w:hint="cs"/>
          <w:rtl/>
        </w:rPr>
        <w:t>ی</w:t>
      </w:r>
      <w:r w:rsidR="004B703F">
        <w:rPr>
          <w:rFonts w:hint="eastAsia"/>
          <w:rtl/>
        </w:rPr>
        <w:t>ت</w:t>
      </w:r>
      <w:r w:rsidR="004B703F">
        <w:rPr>
          <w:rtl/>
        </w:rPr>
        <w:t xml:space="preserve"> مطلق بر حالت نماز است، همان‌گونه که فقها ن</w:t>
      </w:r>
      <w:r w:rsidR="004B703F">
        <w:rPr>
          <w:rFonts w:hint="cs"/>
          <w:rtl/>
        </w:rPr>
        <w:t>ی</w:t>
      </w:r>
      <w:r w:rsidR="004B703F">
        <w:rPr>
          <w:rFonts w:hint="eastAsia"/>
          <w:rtl/>
        </w:rPr>
        <w:t>ز</w:t>
      </w:r>
      <w:r w:rsidR="004B703F">
        <w:rPr>
          <w:rtl/>
        </w:rPr>
        <w:t xml:space="preserve"> چن</w:t>
      </w:r>
      <w:r w:rsidR="004B703F">
        <w:rPr>
          <w:rFonts w:hint="cs"/>
          <w:rtl/>
        </w:rPr>
        <w:t>ی</w:t>
      </w:r>
      <w:r w:rsidR="004B703F">
        <w:rPr>
          <w:rFonts w:hint="eastAsia"/>
          <w:rtl/>
        </w:rPr>
        <w:t>ن</w:t>
      </w:r>
      <w:r w:rsidR="004B703F">
        <w:rPr>
          <w:rtl/>
        </w:rPr>
        <w:t xml:space="preserve"> کرده‌اند. ظاهر آن است که تمام ا</w:t>
      </w:r>
      <w:r w:rsidR="004B703F">
        <w:rPr>
          <w:rFonts w:hint="cs"/>
          <w:rtl/>
        </w:rPr>
        <w:t>ی</w:t>
      </w:r>
      <w:r w:rsidR="004B703F">
        <w:rPr>
          <w:rFonts w:hint="eastAsia"/>
          <w:rtl/>
        </w:rPr>
        <w:t>ن</w:t>
      </w:r>
      <w:r w:rsidR="004B703F">
        <w:rPr>
          <w:rtl/>
        </w:rPr>
        <w:t xml:space="preserve"> نصوص ناظر به حالت نماز است و استظهار اطلاق از آن‌ها دشوار است. در کتب فقه</w:t>
      </w:r>
      <w:r w:rsidR="004B703F">
        <w:rPr>
          <w:rFonts w:hint="cs"/>
          <w:rtl/>
        </w:rPr>
        <w:t>ی</w:t>
      </w:r>
      <w:r w:rsidR="004B703F">
        <w:rPr>
          <w:rtl/>
        </w:rPr>
        <w:t xml:space="preserve"> مانند "مدارک" و "حدائق" ن</w:t>
      </w:r>
      <w:r w:rsidR="004B703F">
        <w:rPr>
          <w:rFonts w:hint="cs"/>
          <w:rtl/>
        </w:rPr>
        <w:t>ی</w:t>
      </w:r>
      <w:r w:rsidR="004B703F">
        <w:rPr>
          <w:rtl/>
        </w:rPr>
        <w:t>ز معقد اجماع، "ف</w:t>
      </w:r>
      <w:r w:rsidR="004B703F">
        <w:rPr>
          <w:rFonts w:hint="cs"/>
          <w:rtl/>
        </w:rPr>
        <w:t>ی</w:t>
      </w:r>
      <w:r w:rsidR="004B703F">
        <w:rPr>
          <w:rtl/>
        </w:rPr>
        <w:t xml:space="preserve"> الصلاة" ذکر شده است.</w:t>
      </w:r>
    </w:p>
    <w:p w14:paraId="72EC0943" w14:textId="77777777" w:rsidR="004B703F" w:rsidRDefault="004B703F" w:rsidP="00B36CC0">
      <w:pPr>
        <w:ind w:firstLine="157"/>
        <w:rPr>
          <w:rtl/>
        </w:rPr>
      </w:pPr>
    </w:p>
    <w:p w14:paraId="2E7C185B" w14:textId="77777777" w:rsidR="008A32A5" w:rsidRPr="000A2CBC" w:rsidRDefault="008A32A5" w:rsidP="00B36CC0">
      <w:pPr>
        <w:ind w:firstLine="157"/>
        <w:rPr>
          <w:color w:val="FF0000"/>
          <w:rtl/>
        </w:rPr>
      </w:pPr>
      <w:r>
        <w:rPr>
          <w:rFonts w:hint="cs"/>
          <w:color w:val="FF0000"/>
          <w:rtl/>
        </w:rPr>
        <w:t>مسألة 6</w:t>
      </w:r>
    </w:p>
    <w:p w14:paraId="69BF3858" w14:textId="77777777" w:rsidR="008A32A5" w:rsidRDefault="008A32A5" w:rsidP="00B36CC0">
      <w:pPr>
        <w:ind w:firstLine="157"/>
        <w:rPr>
          <w:rtl/>
        </w:rPr>
      </w:pPr>
      <w:r>
        <w:rPr>
          <w:rFonts w:hint="cs"/>
          <w:rtl/>
        </w:rPr>
        <w:t>امام راحل فرموده اند:</w:t>
      </w:r>
    </w:p>
    <w:p w14:paraId="67E16747" w14:textId="1F129045" w:rsidR="008A32A5" w:rsidRPr="008A32A5" w:rsidRDefault="008A32A5" w:rsidP="00B36CC0">
      <w:pPr>
        <w:ind w:firstLine="157"/>
        <w:rPr>
          <w:color w:val="800000"/>
          <w:rtl/>
        </w:rPr>
      </w:pPr>
      <w:r w:rsidRPr="008A32A5">
        <w:rPr>
          <w:rFonts w:hint="cs"/>
          <w:color w:val="800000"/>
          <w:rtl/>
        </w:rPr>
        <w:t>«لا يجب التستر من جهة التحت، نعم لو وقف على طرف سطح أو شباك يتوقع وجود ناظر تحته بحيث ترى عورته لو كان هناك ناظر فالأحوط بل الأقوى التستر من جهته أيضا و إن لم يكن ناظر فعلا، و أما الشباك الذي لا يتوقع وجود الناظر تحته كالشباك على البئر فلا يجب على الأقوى إلا مع وجود ناظر فيه».</w:t>
      </w:r>
      <w:r w:rsidR="00D46011">
        <w:rPr>
          <w:rStyle w:val="FootnoteReference"/>
          <w:color w:val="800000"/>
          <w:rtl/>
        </w:rPr>
        <w:footnoteReference w:id="7"/>
      </w:r>
    </w:p>
    <w:p w14:paraId="32147849" w14:textId="345DBB72" w:rsidR="004B703F" w:rsidRDefault="004B703F" w:rsidP="00B36CC0">
      <w:pPr>
        <w:ind w:firstLine="157"/>
        <w:rPr>
          <w:rtl/>
        </w:rPr>
      </w:pPr>
      <w:r>
        <w:rPr>
          <w:rFonts w:hint="eastAsia"/>
          <w:rtl/>
        </w:rPr>
        <w:lastRenderedPageBreak/>
        <w:t>از</w:t>
      </w:r>
      <w:r>
        <w:rPr>
          <w:rtl/>
        </w:rPr>
        <w:t xml:space="preserve"> واضحات است که اگر زن در مکان</w:t>
      </w:r>
      <w:r>
        <w:rPr>
          <w:rFonts w:hint="cs"/>
          <w:rtl/>
        </w:rPr>
        <w:t>ی</w:t>
      </w:r>
      <w:r>
        <w:rPr>
          <w:rtl/>
        </w:rPr>
        <w:t xml:space="preserve"> باشد که احتمال د</w:t>
      </w:r>
      <w:r>
        <w:rPr>
          <w:rFonts w:hint="cs"/>
          <w:rtl/>
        </w:rPr>
        <w:t>ی</w:t>
      </w:r>
      <w:r>
        <w:rPr>
          <w:rFonts w:hint="eastAsia"/>
          <w:rtl/>
        </w:rPr>
        <w:t>ده</w:t>
      </w:r>
      <w:r>
        <w:rPr>
          <w:rtl/>
        </w:rPr>
        <w:t xml:space="preserve"> شدن عورت او از سمت پا</w:t>
      </w:r>
      <w:r>
        <w:rPr>
          <w:rFonts w:hint="cs"/>
          <w:rtl/>
        </w:rPr>
        <w:t>یی</w:t>
      </w:r>
      <w:r>
        <w:rPr>
          <w:rFonts w:hint="eastAsia"/>
          <w:rtl/>
        </w:rPr>
        <w:t>ن</w:t>
      </w:r>
      <w:r>
        <w:rPr>
          <w:rtl/>
        </w:rPr>
        <w:t xml:space="preserve"> وجود داشته باشد</w:t>
      </w:r>
      <w:r w:rsidR="008A32A5">
        <w:rPr>
          <w:rFonts w:hint="cs"/>
          <w:rtl/>
        </w:rPr>
        <w:t>،</w:t>
      </w:r>
      <w:r>
        <w:rPr>
          <w:rtl/>
        </w:rPr>
        <w:t xml:space="preserve"> پوشاندن آن واجب است. اما اگر چن</w:t>
      </w:r>
      <w:r>
        <w:rPr>
          <w:rFonts w:hint="cs"/>
          <w:rtl/>
        </w:rPr>
        <w:t>ی</w:t>
      </w:r>
      <w:r>
        <w:rPr>
          <w:rFonts w:hint="eastAsia"/>
          <w:rtl/>
        </w:rPr>
        <w:t>ن</w:t>
      </w:r>
      <w:r>
        <w:rPr>
          <w:rtl/>
        </w:rPr>
        <w:t xml:space="preserve"> احتمال</w:t>
      </w:r>
      <w:r>
        <w:rPr>
          <w:rFonts w:hint="cs"/>
          <w:rtl/>
        </w:rPr>
        <w:t>ی</w:t>
      </w:r>
      <w:r>
        <w:rPr>
          <w:rtl/>
        </w:rPr>
        <w:t xml:space="preserve"> وجود نداشته باشد، برخ</w:t>
      </w:r>
      <w:r>
        <w:rPr>
          <w:rFonts w:hint="cs"/>
          <w:rtl/>
        </w:rPr>
        <w:t>ی</w:t>
      </w:r>
      <w:r>
        <w:rPr>
          <w:rtl/>
        </w:rPr>
        <w:t xml:space="preserve"> گفته‌اند واجب ن</w:t>
      </w:r>
      <w:r>
        <w:rPr>
          <w:rFonts w:hint="cs"/>
          <w:rtl/>
        </w:rPr>
        <w:t>ی</w:t>
      </w:r>
      <w:r>
        <w:rPr>
          <w:rFonts w:hint="eastAsia"/>
          <w:rtl/>
        </w:rPr>
        <w:t>ست</w:t>
      </w:r>
      <w:r>
        <w:rPr>
          <w:rtl/>
        </w:rPr>
        <w:t>.</w:t>
      </w:r>
    </w:p>
    <w:p w14:paraId="56575638" w14:textId="77777777" w:rsidR="004B703F" w:rsidRDefault="004B703F" w:rsidP="00B36CC0">
      <w:pPr>
        <w:ind w:firstLine="157"/>
        <w:rPr>
          <w:rtl/>
        </w:rPr>
      </w:pPr>
      <w:r>
        <w:rPr>
          <w:rFonts w:hint="eastAsia"/>
          <w:rtl/>
        </w:rPr>
        <w:t>بر</w:t>
      </w:r>
      <w:r>
        <w:rPr>
          <w:rtl/>
        </w:rPr>
        <w:t xml:space="preserve"> ا</w:t>
      </w:r>
      <w:r>
        <w:rPr>
          <w:rFonts w:hint="cs"/>
          <w:rtl/>
        </w:rPr>
        <w:t>ی</w:t>
      </w:r>
      <w:r>
        <w:rPr>
          <w:rFonts w:hint="eastAsia"/>
          <w:rtl/>
        </w:rPr>
        <w:t>ن</w:t>
      </w:r>
      <w:r>
        <w:rPr>
          <w:rtl/>
        </w:rPr>
        <w:t xml:space="preserve"> نظر اشکال</w:t>
      </w:r>
      <w:r>
        <w:rPr>
          <w:rFonts w:hint="cs"/>
          <w:rtl/>
        </w:rPr>
        <w:t>ی</w:t>
      </w:r>
      <w:r>
        <w:rPr>
          <w:rtl/>
        </w:rPr>
        <w:t xml:space="preserve"> اساس</w:t>
      </w:r>
      <w:r>
        <w:rPr>
          <w:rFonts w:hint="cs"/>
          <w:rtl/>
        </w:rPr>
        <w:t>ی</w:t>
      </w:r>
      <w:r>
        <w:rPr>
          <w:rtl/>
        </w:rPr>
        <w:t xml:space="preserve"> وارد است؛ ز</w:t>
      </w:r>
      <w:r>
        <w:rPr>
          <w:rFonts w:hint="cs"/>
          <w:rtl/>
        </w:rPr>
        <w:t>ی</w:t>
      </w:r>
      <w:r>
        <w:rPr>
          <w:rFonts w:hint="eastAsia"/>
          <w:rtl/>
        </w:rPr>
        <w:t>را</w:t>
      </w:r>
      <w:r>
        <w:rPr>
          <w:rtl/>
        </w:rPr>
        <w:t xml:space="preserve"> پ</w:t>
      </w:r>
      <w:r>
        <w:rPr>
          <w:rFonts w:hint="cs"/>
          <w:rtl/>
        </w:rPr>
        <w:t>ی</w:t>
      </w:r>
      <w:r>
        <w:rPr>
          <w:rFonts w:hint="eastAsia"/>
          <w:rtl/>
        </w:rPr>
        <w:t>ش‌تر</w:t>
      </w:r>
      <w:r>
        <w:rPr>
          <w:rtl/>
        </w:rPr>
        <w:t xml:space="preserve"> ب</w:t>
      </w:r>
      <w:r>
        <w:rPr>
          <w:rFonts w:hint="cs"/>
          <w:rtl/>
        </w:rPr>
        <w:t>ی</w:t>
      </w:r>
      <w:r>
        <w:rPr>
          <w:rFonts w:hint="eastAsia"/>
          <w:rtl/>
        </w:rPr>
        <w:t>ان</w:t>
      </w:r>
      <w:r>
        <w:rPr>
          <w:rtl/>
        </w:rPr>
        <w:t xml:space="preserve"> شد که وجوب ستر در نماز، تفاوت</w:t>
      </w:r>
      <w:r>
        <w:rPr>
          <w:rFonts w:hint="cs"/>
          <w:rtl/>
        </w:rPr>
        <w:t>ی</w:t>
      </w:r>
      <w:r>
        <w:rPr>
          <w:rtl/>
        </w:rPr>
        <w:t xml:space="preserve"> م</w:t>
      </w:r>
      <w:r>
        <w:rPr>
          <w:rFonts w:hint="cs"/>
          <w:rtl/>
        </w:rPr>
        <w:t>ی</w:t>
      </w:r>
      <w:r>
        <w:rPr>
          <w:rFonts w:hint="eastAsia"/>
          <w:rtl/>
        </w:rPr>
        <w:t>ان</w:t>
      </w:r>
      <w:r>
        <w:rPr>
          <w:rtl/>
        </w:rPr>
        <w:t xml:space="preserve"> حضور ناظر و عدم حضور او نم</w:t>
      </w:r>
      <w:r>
        <w:rPr>
          <w:rFonts w:hint="cs"/>
          <w:rtl/>
        </w:rPr>
        <w:t>ی‌</w:t>
      </w:r>
      <w:r>
        <w:rPr>
          <w:rFonts w:hint="eastAsia"/>
          <w:rtl/>
        </w:rPr>
        <w:t>کند</w:t>
      </w:r>
      <w:r>
        <w:rPr>
          <w:rtl/>
        </w:rPr>
        <w:t>. پس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نبا</w:t>
      </w:r>
      <w:r>
        <w:rPr>
          <w:rFonts w:hint="cs"/>
          <w:rtl/>
        </w:rPr>
        <w:t>ی</w:t>
      </w:r>
      <w:r>
        <w:rPr>
          <w:rFonts w:hint="eastAsia"/>
          <w:rtl/>
        </w:rPr>
        <w:t>د</w:t>
      </w:r>
      <w:r>
        <w:rPr>
          <w:rtl/>
        </w:rPr>
        <w:t xml:space="preserve"> تفاوت</w:t>
      </w:r>
      <w:r>
        <w:rPr>
          <w:rFonts w:hint="cs"/>
          <w:rtl/>
        </w:rPr>
        <w:t>ی</w:t>
      </w:r>
      <w:r>
        <w:rPr>
          <w:rtl/>
        </w:rPr>
        <w:t xml:space="preserve"> وجود داشته باشد. اگر مع</w:t>
      </w:r>
      <w:r>
        <w:rPr>
          <w:rFonts w:hint="cs"/>
          <w:rtl/>
        </w:rPr>
        <w:t>ی</w:t>
      </w:r>
      <w:r>
        <w:rPr>
          <w:rFonts w:hint="eastAsia"/>
          <w:rtl/>
        </w:rPr>
        <w:t>ار،</w:t>
      </w:r>
      <w:r>
        <w:rPr>
          <w:rtl/>
        </w:rPr>
        <w:t xml:space="preserve"> امکان رؤ</w:t>
      </w:r>
      <w:r>
        <w:rPr>
          <w:rFonts w:hint="cs"/>
          <w:rtl/>
        </w:rPr>
        <w:t>ی</w:t>
      </w:r>
      <w:r>
        <w:rPr>
          <w:rFonts w:hint="eastAsia"/>
          <w:rtl/>
        </w:rPr>
        <w:t>ت</w:t>
      </w:r>
      <w:r>
        <w:rPr>
          <w:rtl/>
        </w:rPr>
        <w:t xml:space="preserve"> در فرض وجود ناظر باشد، ا</w:t>
      </w:r>
      <w:r>
        <w:rPr>
          <w:rFonts w:hint="cs"/>
          <w:rtl/>
        </w:rPr>
        <w:t>ی</w:t>
      </w:r>
      <w:r>
        <w:rPr>
          <w:rFonts w:hint="eastAsia"/>
          <w:rtl/>
        </w:rPr>
        <w:t>ن</w:t>
      </w:r>
      <w:r>
        <w:rPr>
          <w:rtl/>
        </w:rPr>
        <w:t xml:space="preserve"> حکم در همه حال ثابت است. بنابرا</w:t>
      </w:r>
      <w:r>
        <w:rPr>
          <w:rFonts w:hint="cs"/>
          <w:rtl/>
        </w:rPr>
        <w:t>ی</w:t>
      </w:r>
      <w:r>
        <w:rPr>
          <w:rFonts w:hint="eastAsia"/>
          <w:rtl/>
        </w:rPr>
        <w:t>ن،</w:t>
      </w:r>
      <w:r>
        <w:rPr>
          <w:rtl/>
        </w:rPr>
        <w:t xml:space="preserve"> عل</w:t>
      </w:r>
      <w:r>
        <w:rPr>
          <w:rFonts w:hint="cs"/>
          <w:rtl/>
        </w:rPr>
        <w:t>ی‌</w:t>
      </w:r>
      <w:r>
        <w:rPr>
          <w:rFonts w:hint="eastAsia"/>
          <w:rtl/>
        </w:rPr>
        <w:t>القاعده</w:t>
      </w:r>
      <w:r>
        <w:rPr>
          <w:rtl/>
        </w:rPr>
        <w:t xml:space="preserve"> با</w:t>
      </w:r>
      <w:r>
        <w:rPr>
          <w:rFonts w:hint="cs"/>
          <w:rtl/>
        </w:rPr>
        <w:t>ی</w:t>
      </w:r>
      <w:r>
        <w:rPr>
          <w:rFonts w:hint="eastAsia"/>
          <w:rtl/>
        </w:rPr>
        <w:t>د</w:t>
      </w:r>
      <w:r>
        <w:rPr>
          <w:rtl/>
        </w:rPr>
        <w:t xml:space="preserve"> فتوا داد که پوشاندن از سمت پا</w:t>
      </w:r>
      <w:r>
        <w:rPr>
          <w:rFonts w:hint="cs"/>
          <w:rtl/>
        </w:rPr>
        <w:t>یی</w:t>
      </w:r>
      <w:r>
        <w:rPr>
          <w:rFonts w:hint="eastAsia"/>
          <w:rtl/>
        </w:rPr>
        <w:t>ن</w:t>
      </w:r>
      <w:r>
        <w:rPr>
          <w:rtl/>
        </w:rPr>
        <w:t xml:space="preserve"> ن</w:t>
      </w:r>
      <w:r>
        <w:rPr>
          <w:rFonts w:hint="cs"/>
          <w:rtl/>
        </w:rPr>
        <w:t>ی</w:t>
      </w:r>
      <w:r>
        <w:rPr>
          <w:rFonts w:hint="eastAsia"/>
          <w:rtl/>
        </w:rPr>
        <w:t>ز</w:t>
      </w:r>
      <w:r>
        <w:rPr>
          <w:rtl/>
        </w:rPr>
        <w:t xml:space="preserve"> مطلقاً واجب است، به گونه‌ا</w:t>
      </w:r>
      <w:r>
        <w:rPr>
          <w:rFonts w:hint="cs"/>
          <w:rtl/>
        </w:rPr>
        <w:t>ی</w:t>
      </w:r>
      <w:r>
        <w:rPr>
          <w:rtl/>
        </w:rPr>
        <w:t xml:space="preserve"> که اگر ناظر</w:t>
      </w:r>
      <w:r>
        <w:rPr>
          <w:rFonts w:hint="cs"/>
          <w:rtl/>
        </w:rPr>
        <w:t>ی</w:t>
      </w:r>
      <w:r>
        <w:rPr>
          <w:rtl/>
        </w:rPr>
        <w:t xml:space="preserve"> در آنجا فرض شود، نتواند عورت را بب</w:t>
      </w:r>
      <w:r>
        <w:rPr>
          <w:rFonts w:hint="cs"/>
          <w:rtl/>
        </w:rPr>
        <w:t>ی</w:t>
      </w:r>
      <w:r>
        <w:rPr>
          <w:rFonts w:hint="eastAsia"/>
          <w:rtl/>
        </w:rPr>
        <w:t>ند</w:t>
      </w:r>
      <w:r>
        <w:rPr>
          <w:rtl/>
        </w:rPr>
        <w:t>. ا</w:t>
      </w:r>
      <w:r>
        <w:rPr>
          <w:rFonts w:hint="cs"/>
          <w:rtl/>
        </w:rPr>
        <w:t>ی</w:t>
      </w:r>
      <w:r>
        <w:rPr>
          <w:rFonts w:hint="eastAsia"/>
          <w:rtl/>
        </w:rPr>
        <w:t>ن</w:t>
      </w:r>
      <w:r>
        <w:rPr>
          <w:rtl/>
        </w:rPr>
        <w:t xml:space="preserve"> اشکال بر مبنا</w:t>
      </w:r>
      <w:r>
        <w:rPr>
          <w:rFonts w:hint="cs"/>
          <w:rtl/>
        </w:rPr>
        <w:t>ی</w:t>
      </w:r>
      <w:r>
        <w:rPr>
          <w:rtl/>
        </w:rPr>
        <w:t xml:space="preserve"> مذکور وارد است.</w:t>
      </w:r>
    </w:p>
    <w:p w14:paraId="6F938A0B" w14:textId="77777777" w:rsidR="004B703F" w:rsidRDefault="004B703F" w:rsidP="00B36CC0">
      <w:pPr>
        <w:ind w:firstLine="157"/>
        <w:rPr>
          <w:rtl/>
        </w:rPr>
      </w:pPr>
      <w:r>
        <w:rPr>
          <w:rFonts w:hint="eastAsia"/>
          <w:rtl/>
        </w:rPr>
        <w:t>مگر</w:t>
      </w:r>
      <w:r>
        <w:rPr>
          <w:rtl/>
        </w:rPr>
        <w:t xml:space="preserve"> ا</w:t>
      </w:r>
      <w:r>
        <w:rPr>
          <w:rFonts w:hint="cs"/>
          <w:rtl/>
        </w:rPr>
        <w:t>ی</w:t>
      </w:r>
      <w:r>
        <w:rPr>
          <w:rFonts w:hint="eastAsia"/>
          <w:rtl/>
        </w:rPr>
        <w:t>نکه</w:t>
      </w:r>
      <w:r>
        <w:rPr>
          <w:rtl/>
        </w:rPr>
        <w:t xml:space="preserve"> تفص</w:t>
      </w:r>
      <w:r>
        <w:rPr>
          <w:rFonts w:hint="cs"/>
          <w:rtl/>
        </w:rPr>
        <w:t>ی</w:t>
      </w:r>
      <w:r>
        <w:rPr>
          <w:rFonts w:hint="eastAsia"/>
          <w:rtl/>
        </w:rPr>
        <w:t>ل</w:t>
      </w:r>
      <w:r>
        <w:rPr>
          <w:rFonts w:hint="cs"/>
          <w:rtl/>
        </w:rPr>
        <w:t>ی</w:t>
      </w:r>
      <w:r>
        <w:rPr>
          <w:rtl/>
        </w:rPr>
        <w:t xml:space="preserve"> قائل شو</w:t>
      </w:r>
      <w:r>
        <w:rPr>
          <w:rFonts w:hint="cs"/>
          <w:rtl/>
        </w:rPr>
        <w:t>ی</w:t>
      </w:r>
      <w:r>
        <w:rPr>
          <w:rFonts w:hint="eastAsia"/>
          <w:rtl/>
        </w:rPr>
        <w:t>م</w:t>
      </w:r>
      <w:r>
        <w:rPr>
          <w:rtl/>
        </w:rPr>
        <w:t xml:space="preserve"> م</w:t>
      </w:r>
      <w:r>
        <w:rPr>
          <w:rFonts w:hint="cs"/>
          <w:rtl/>
        </w:rPr>
        <w:t>ی</w:t>
      </w:r>
      <w:r>
        <w:rPr>
          <w:rFonts w:hint="eastAsia"/>
          <w:rtl/>
        </w:rPr>
        <w:t>ان</w:t>
      </w:r>
      <w:r>
        <w:rPr>
          <w:rtl/>
        </w:rPr>
        <w:t xml:space="preserve"> جا</w:t>
      </w:r>
      <w:r>
        <w:rPr>
          <w:rFonts w:hint="cs"/>
          <w:rtl/>
        </w:rPr>
        <w:t>یی</w:t>
      </w:r>
      <w:r>
        <w:rPr>
          <w:rtl/>
        </w:rPr>
        <w:t xml:space="preserve"> که "شأن</w:t>
      </w:r>
      <w:r>
        <w:rPr>
          <w:rFonts w:hint="cs"/>
          <w:rtl/>
        </w:rPr>
        <w:t>ی</w:t>
      </w:r>
      <w:r>
        <w:rPr>
          <w:rFonts w:hint="eastAsia"/>
          <w:rtl/>
        </w:rPr>
        <w:t>ت</w:t>
      </w:r>
      <w:r>
        <w:rPr>
          <w:rtl/>
        </w:rPr>
        <w:t xml:space="preserve"> رؤ</w:t>
      </w:r>
      <w:r>
        <w:rPr>
          <w:rFonts w:hint="cs"/>
          <w:rtl/>
        </w:rPr>
        <w:t>ی</w:t>
      </w:r>
      <w:r>
        <w:rPr>
          <w:rFonts w:hint="eastAsia"/>
          <w:rtl/>
        </w:rPr>
        <w:t>ت</w:t>
      </w:r>
      <w:r>
        <w:rPr>
          <w:rtl/>
        </w:rPr>
        <w:t>" وجود دارد (مانند ا</w:t>
      </w:r>
      <w:r>
        <w:rPr>
          <w:rFonts w:hint="cs"/>
          <w:rtl/>
        </w:rPr>
        <w:t>ی</w:t>
      </w:r>
      <w:r>
        <w:rPr>
          <w:rFonts w:hint="eastAsia"/>
          <w:rtl/>
        </w:rPr>
        <w:t>ستادن</w:t>
      </w:r>
      <w:r>
        <w:rPr>
          <w:rtl/>
        </w:rPr>
        <w:t xml:space="preserve"> بر مکان</w:t>
      </w:r>
      <w:r>
        <w:rPr>
          <w:rFonts w:hint="cs"/>
          <w:rtl/>
        </w:rPr>
        <w:t>ی</w:t>
      </w:r>
      <w:r>
        <w:rPr>
          <w:rtl/>
        </w:rPr>
        <w:t xml:space="preserve"> بلند که ز</w:t>
      </w:r>
      <w:r>
        <w:rPr>
          <w:rFonts w:hint="cs"/>
          <w:rtl/>
        </w:rPr>
        <w:t>ی</w:t>
      </w:r>
      <w:r>
        <w:rPr>
          <w:rFonts w:hint="eastAsia"/>
          <w:rtl/>
        </w:rPr>
        <w:t>ر</w:t>
      </w:r>
      <w:r>
        <w:rPr>
          <w:rtl/>
        </w:rPr>
        <w:t xml:space="preserve"> آن فضا</w:t>
      </w:r>
      <w:r>
        <w:rPr>
          <w:rFonts w:hint="cs"/>
          <w:rtl/>
        </w:rPr>
        <w:t>یی</w:t>
      </w:r>
      <w:r>
        <w:rPr>
          <w:rtl/>
        </w:rPr>
        <w:t xml:space="preserve"> برا</w:t>
      </w:r>
      <w:r>
        <w:rPr>
          <w:rFonts w:hint="cs"/>
          <w:rtl/>
        </w:rPr>
        <w:t>ی</w:t>
      </w:r>
      <w:r>
        <w:rPr>
          <w:rtl/>
        </w:rPr>
        <w:t xml:space="preserve"> ا</w:t>
      </w:r>
      <w:r>
        <w:rPr>
          <w:rFonts w:hint="cs"/>
          <w:rtl/>
        </w:rPr>
        <w:t>ی</w:t>
      </w:r>
      <w:r>
        <w:rPr>
          <w:rFonts w:hint="eastAsia"/>
          <w:rtl/>
        </w:rPr>
        <w:t>ستادن</w:t>
      </w:r>
      <w:r>
        <w:rPr>
          <w:rtl/>
        </w:rPr>
        <w:t xml:space="preserve"> ناظر هست) و جا</w:t>
      </w:r>
      <w:r>
        <w:rPr>
          <w:rFonts w:hint="cs"/>
          <w:rtl/>
        </w:rPr>
        <w:t>یی</w:t>
      </w:r>
      <w:r>
        <w:rPr>
          <w:rtl/>
        </w:rPr>
        <w:t xml:space="preserve"> که اساساً چن</w:t>
      </w:r>
      <w:r>
        <w:rPr>
          <w:rFonts w:hint="cs"/>
          <w:rtl/>
        </w:rPr>
        <w:t>ی</w:t>
      </w:r>
      <w:r>
        <w:rPr>
          <w:rFonts w:hint="eastAsia"/>
          <w:rtl/>
        </w:rPr>
        <w:t>ن</w:t>
      </w:r>
      <w:r>
        <w:rPr>
          <w:rtl/>
        </w:rPr>
        <w:t xml:space="preserve"> شأن</w:t>
      </w:r>
      <w:r>
        <w:rPr>
          <w:rFonts w:hint="cs"/>
          <w:rtl/>
        </w:rPr>
        <w:t>ی</w:t>
      </w:r>
      <w:r>
        <w:rPr>
          <w:rFonts w:hint="eastAsia"/>
          <w:rtl/>
        </w:rPr>
        <w:t>ت</w:t>
      </w:r>
      <w:r>
        <w:rPr>
          <w:rFonts w:hint="cs"/>
          <w:rtl/>
        </w:rPr>
        <w:t>ی</w:t>
      </w:r>
      <w:r>
        <w:rPr>
          <w:rtl/>
        </w:rPr>
        <w:t xml:space="preserve"> متصور ن</w:t>
      </w:r>
      <w:r>
        <w:rPr>
          <w:rFonts w:hint="cs"/>
          <w:rtl/>
        </w:rPr>
        <w:t>ی</w:t>
      </w:r>
      <w:r>
        <w:rPr>
          <w:rFonts w:hint="eastAsia"/>
          <w:rtl/>
        </w:rPr>
        <w:t>ست</w:t>
      </w:r>
      <w:r>
        <w:rPr>
          <w:rtl/>
        </w:rPr>
        <w:t xml:space="preserve"> (مانند ا</w:t>
      </w:r>
      <w:r>
        <w:rPr>
          <w:rFonts w:hint="cs"/>
          <w:rtl/>
        </w:rPr>
        <w:t>ی</w:t>
      </w:r>
      <w:r>
        <w:rPr>
          <w:rFonts w:hint="eastAsia"/>
          <w:rtl/>
        </w:rPr>
        <w:t>ستادن</w:t>
      </w:r>
      <w:r>
        <w:rPr>
          <w:rtl/>
        </w:rPr>
        <w:t xml:space="preserve"> بر زم</w:t>
      </w:r>
      <w:r>
        <w:rPr>
          <w:rFonts w:hint="cs"/>
          <w:rtl/>
        </w:rPr>
        <w:t>ی</w:t>
      </w:r>
      <w:r>
        <w:rPr>
          <w:rFonts w:hint="eastAsia"/>
          <w:rtl/>
        </w:rPr>
        <w:t>ن</w:t>
      </w:r>
      <w:r>
        <w:rPr>
          <w:rtl/>
        </w:rPr>
        <w:t xml:space="preserve"> صاف). در فرض دوم، وجوب ستر از پا</w:t>
      </w:r>
      <w:r>
        <w:rPr>
          <w:rFonts w:hint="cs"/>
          <w:rtl/>
        </w:rPr>
        <w:t>یی</w:t>
      </w:r>
      <w:r>
        <w:rPr>
          <w:rFonts w:hint="eastAsia"/>
          <w:rtl/>
        </w:rPr>
        <w:t>ن</w:t>
      </w:r>
      <w:r>
        <w:rPr>
          <w:rtl/>
        </w:rPr>
        <w:t xml:space="preserve"> منتف</w:t>
      </w:r>
      <w:r>
        <w:rPr>
          <w:rFonts w:hint="cs"/>
          <w:rtl/>
        </w:rPr>
        <w:t>ی</w:t>
      </w:r>
      <w:r>
        <w:rPr>
          <w:rtl/>
        </w:rPr>
        <w:t xml:space="preserve"> است. قدر مت</w:t>
      </w:r>
      <w:r>
        <w:rPr>
          <w:rFonts w:hint="cs"/>
          <w:rtl/>
        </w:rPr>
        <w:t>ی</w:t>
      </w:r>
      <w:r>
        <w:rPr>
          <w:rFonts w:hint="eastAsia"/>
          <w:rtl/>
        </w:rPr>
        <w:t>قن،</w:t>
      </w:r>
      <w:r>
        <w:rPr>
          <w:rtl/>
        </w:rPr>
        <w:t xml:space="preserve"> لزوم پوشش در جا</w:t>
      </w:r>
      <w:r>
        <w:rPr>
          <w:rFonts w:hint="cs"/>
          <w:rtl/>
        </w:rPr>
        <w:t>یی</w:t>
      </w:r>
      <w:r>
        <w:rPr>
          <w:rtl/>
        </w:rPr>
        <w:t xml:space="preserve"> است که امکان و شأن</w:t>
      </w:r>
      <w:r>
        <w:rPr>
          <w:rFonts w:hint="cs"/>
          <w:rtl/>
        </w:rPr>
        <w:t>ی</w:t>
      </w:r>
      <w:r>
        <w:rPr>
          <w:rFonts w:hint="eastAsia"/>
          <w:rtl/>
        </w:rPr>
        <w:t>ت</w:t>
      </w:r>
      <w:r>
        <w:rPr>
          <w:rtl/>
        </w:rPr>
        <w:t xml:space="preserve"> رؤ</w:t>
      </w:r>
      <w:r>
        <w:rPr>
          <w:rFonts w:hint="cs"/>
          <w:rtl/>
        </w:rPr>
        <w:t>ی</w:t>
      </w:r>
      <w:r>
        <w:rPr>
          <w:rFonts w:hint="eastAsia"/>
          <w:rtl/>
        </w:rPr>
        <w:t>ت</w:t>
      </w:r>
      <w:r>
        <w:rPr>
          <w:rtl/>
        </w:rPr>
        <w:t xml:space="preserve"> وجود داشته باشد.</w:t>
      </w:r>
    </w:p>
    <w:p w14:paraId="0A23B0D3" w14:textId="77777777" w:rsidR="004B703F" w:rsidRDefault="004B703F" w:rsidP="00B36CC0">
      <w:pPr>
        <w:ind w:firstLine="157"/>
        <w:rPr>
          <w:rtl/>
        </w:rPr>
      </w:pPr>
    </w:p>
    <w:p w14:paraId="717D5524" w14:textId="77777777" w:rsidR="008A32A5" w:rsidRPr="000A2CBC" w:rsidRDefault="008A32A5" w:rsidP="00B36CC0">
      <w:pPr>
        <w:ind w:firstLine="157"/>
        <w:rPr>
          <w:color w:val="FF0000"/>
          <w:rtl/>
        </w:rPr>
      </w:pPr>
      <w:r>
        <w:rPr>
          <w:rFonts w:hint="cs"/>
          <w:color w:val="FF0000"/>
          <w:rtl/>
        </w:rPr>
        <w:t>مسألة 7</w:t>
      </w:r>
    </w:p>
    <w:p w14:paraId="703839B1" w14:textId="77777777" w:rsidR="008A32A5" w:rsidRDefault="008A32A5" w:rsidP="00B36CC0">
      <w:pPr>
        <w:ind w:firstLine="157"/>
        <w:rPr>
          <w:rtl/>
        </w:rPr>
      </w:pPr>
      <w:r>
        <w:rPr>
          <w:rFonts w:hint="cs"/>
          <w:rtl/>
        </w:rPr>
        <w:t>امام راحل فرموده اند:</w:t>
      </w:r>
    </w:p>
    <w:p w14:paraId="380A1FA1" w14:textId="2483C658" w:rsidR="008A32A5" w:rsidRPr="008A32A5" w:rsidRDefault="008A32A5" w:rsidP="00B36CC0">
      <w:pPr>
        <w:ind w:firstLine="157"/>
        <w:rPr>
          <w:color w:val="800000"/>
          <w:rtl/>
        </w:rPr>
      </w:pPr>
      <w:r w:rsidRPr="008A32A5">
        <w:rPr>
          <w:rFonts w:hint="cs"/>
          <w:color w:val="800000"/>
          <w:rtl/>
        </w:rPr>
        <w:t>«الستر عن النظر يحصل بكل ما يمنع عن النظر و لو باليد أو الطلي بالطين أو الولوج في الماء حتى أنه يكفي الأليتان في ستر الدبر، و أما الستر في الصلاة فلا يكفي فيه ما ذكر حتى حال الاضطرار، و أما الستر بالورق و الحشيش و القطن و الصوف غير المنسوجين فالأقوى جوازه مطلقا و إن لا ينبغي ترك الاحتياط في تركه في الأولين، و الأقوى لمن لا يجد شيئا يصلي فيه حتى مثل الحشيش و الورق جواز إتيان صلاة فاقد الساتر، و إن كان الأحوط لمن يجد ما يطلي به الجمع بينه و بين واجده».</w:t>
      </w:r>
      <w:r w:rsidR="009C500E">
        <w:rPr>
          <w:rStyle w:val="FootnoteReference"/>
          <w:color w:val="800000"/>
          <w:rtl/>
        </w:rPr>
        <w:footnoteReference w:id="8"/>
      </w:r>
    </w:p>
    <w:p w14:paraId="4C95A739" w14:textId="19A90E44" w:rsidR="004B703F" w:rsidRDefault="004B703F" w:rsidP="00B36CC0">
      <w:pPr>
        <w:ind w:firstLine="157"/>
        <w:rPr>
          <w:rtl/>
        </w:rPr>
      </w:pPr>
      <w:r>
        <w:rPr>
          <w:rtl/>
        </w:rPr>
        <w:t xml:space="preserve">"ستر" </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شرع</w:t>
      </w:r>
      <w:r>
        <w:rPr>
          <w:rFonts w:hint="cs"/>
          <w:rtl/>
        </w:rPr>
        <w:t>ی</w:t>
      </w:r>
      <w:r>
        <w:rPr>
          <w:rFonts w:hint="eastAsia"/>
          <w:rtl/>
        </w:rPr>
        <w:t>ه</w:t>
      </w:r>
      <w:r>
        <w:rPr>
          <w:rtl/>
        </w:rPr>
        <w:t xml:space="preserve"> ن</w:t>
      </w:r>
      <w:r>
        <w:rPr>
          <w:rFonts w:hint="cs"/>
          <w:rtl/>
        </w:rPr>
        <w:t>ی</w:t>
      </w:r>
      <w:r>
        <w:rPr>
          <w:rFonts w:hint="eastAsia"/>
          <w:rtl/>
        </w:rPr>
        <w:t>ست،</w:t>
      </w:r>
      <w:r>
        <w:rPr>
          <w:rtl/>
        </w:rPr>
        <w:t xml:space="preserve"> بلکه مفهوم</w:t>
      </w:r>
      <w:r>
        <w:rPr>
          <w:rFonts w:hint="cs"/>
          <w:rtl/>
        </w:rPr>
        <w:t>ی</w:t>
      </w:r>
      <w:r>
        <w:rPr>
          <w:rtl/>
        </w:rPr>
        <w:t xml:space="preserve"> عرف</w:t>
      </w:r>
      <w:r>
        <w:rPr>
          <w:rFonts w:hint="cs"/>
          <w:rtl/>
        </w:rPr>
        <w:t>ی</w:t>
      </w:r>
      <w:r>
        <w:rPr>
          <w:rtl/>
        </w:rPr>
        <w:t xml:space="preserve"> است و به </w:t>
      </w:r>
      <w:r w:rsidR="008A32A5">
        <w:rPr>
          <w:rtl/>
        </w:rPr>
        <w:t>هر آنچه عورت را بپوشاند</w:t>
      </w:r>
      <w:r>
        <w:rPr>
          <w:rtl/>
        </w:rPr>
        <w:t xml:space="preserve"> اطلاق م</w:t>
      </w:r>
      <w:r>
        <w:rPr>
          <w:rFonts w:hint="cs"/>
          <w:rtl/>
        </w:rPr>
        <w:t>ی‌</w:t>
      </w:r>
      <w:r>
        <w:rPr>
          <w:rFonts w:hint="eastAsia"/>
          <w:rtl/>
        </w:rPr>
        <w:t>شود</w:t>
      </w:r>
      <w:r>
        <w:rPr>
          <w:rtl/>
        </w:rPr>
        <w:t>. بنابرا</w:t>
      </w:r>
      <w:r>
        <w:rPr>
          <w:rFonts w:hint="cs"/>
          <w:rtl/>
        </w:rPr>
        <w:t>ی</w:t>
      </w:r>
      <w:r>
        <w:rPr>
          <w:rFonts w:hint="eastAsia"/>
          <w:rtl/>
        </w:rPr>
        <w:t>ن،</w:t>
      </w:r>
      <w:r>
        <w:rPr>
          <w:rtl/>
        </w:rPr>
        <w:t xml:space="preserve"> لازم ن</w:t>
      </w:r>
      <w:r>
        <w:rPr>
          <w:rFonts w:hint="cs"/>
          <w:rtl/>
        </w:rPr>
        <w:t>ی</w:t>
      </w:r>
      <w:r>
        <w:rPr>
          <w:rFonts w:hint="eastAsia"/>
          <w:rtl/>
        </w:rPr>
        <w:t>ست</w:t>
      </w:r>
      <w:r>
        <w:rPr>
          <w:rtl/>
        </w:rPr>
        <w:t xml:space="preserve"> پوشش حتماً با لباس باشد؛ بلکه با برگ درخت، چوب، گ</w:t>
      </w:r>
      <w:r w:rsidR="008A32A5">
        <w:rPr>
          <w:rFonts w:hint="cs"/>
          <w:rtl/>
        </w:rPr>
        <w:t>ِ</w:t>
      </w:r>
      <w:r>
        <w:rPr>
          <w:rtl/>
        </w:rPr>
        <w:t>ل و حت</w:t>
      </w:r>
      <w:r>
        <w:rPr>
          <w:rFonts w:hint="cs"/>
          <w:rtl/>
        </w:rPr>
        <w:t>ی</w:t>
      </w:r>
      <w:r>
        <w:rPr>
          <w:rtl/>
        </w:rPr>
        <w:t xml:space="preserve"> نوره ن</w:t>
      </w:r>
      <w:r>
        <w:rPr>
          <w:rFonts w:hint="cs"/>
          <w:rtl/>
        </w:rPr>
        <w:t>ی</w:t>
      </w:r>
      <w:r>
        <w:rPr>
          <w:rFonts w:hint="eastAsia"/>
          <w:rtl/>
        </w:rPr>
        <w:t>ز</w:t>
      </w:r>
      <w:r>
        <w:rPr>
          <w:rtl/>
        </w:rPr>
        <w:t xml:space="preserve"> محقق م</w:t>
      </w:r>
      <w:r>
        <w:rPr>
          <w:rFonts w:hint="cs"/>
          <w:rtl/>
        </w:rPr>
        <w:t>ی‌</w:t>
      </w:r>
      <w:r>
        <w:rPr>
          <w:rFonts w:hint="eastAsia"/>
          <w:rtl/>
        </w:rPr>
        <w:t>شود</w:t>
      </w:r>
      <w:r>
        <w:rPr>
          <w:rtl/>
        </w:rPr>
        <w:t>. حضرت فرمود: "ان النورة ستر</w:t>
      </w:r>
      <w:r>
        <w:rPr>
          <w:rFonts w:hint="eastAsia"/>
          <w:rtl/>
        </w:rPr>
        <w:t>ة</w:t>
      </w:r>
      <w:r>
        <w:rPr>
          <w:rtl/>
        </w:rPr>
        <w:t xml:space="preserve">" </w:t>
      </w:r>
      <w:r w:rsidR="008A32A5">
        <w:rPr>
          <w:rFonts w:hint="cs"/>
          <w:rtl/>
        </w:rPr>
        <w:t xml:space="preserve">یعنی </w:t>
      </w:r>
      <w:r w:rsidR="008A32A5">
        <w:rPr>
          <w:rtl/>
        </w:rPr>
        <w:t>نوره پوشاننده است</w:t>
      </w:r>
      <w:r>
        <w:rPr>
          <w:rtl/>
        </w:rPr>
        <w:t>. ا</w:t>
      </w:r>
      <w:r>
        <w:rPr>
          <w:rFonts w:hint="cs"/>
          <w:rtl/>
        </w:rPr>
        <w:t>ی</w:t>
      </w:r>
      <w:r>
        <w:rPr>
          <w:rFonts w:hint="eastAsia"/>
          <w:rtl/>
        </w:rPr>
        <w:t>ن</w:t>
      </w:r>
      <w:r>
        <w:rPr>
          <w:rtl/>
        </w:rPr>
        <w:t xml:space="preserve"> تعل</w:t>
      </w:r>
      <w:r>
        <w:rPr>
          <w:rFonts w:hint="cs"/>
          <w:rtl/>
        </w:rPr>
        <w:t>ی</w:t>
      </w:r>
      <w:r>
        <w:rPr>
          <w:rFonts w:hint="eastAsia"/>
          <w:rtl/>
        </w:rPr>
        <w:t>ل،</w:t>
      </w:r>
      <w:r>
        <w:rPr>
          <w:rtl/>
        </w:rPr>
        <w:t xml:space="preserve"> عام است و اختصاص</w:t>
      </w:r>
      <w:r>
        <w:rPr>
          <w:rFonts w:hint="cs"/>
          <w:rtl/>
        </w:rPr>
        <w:t>ی</w:t>
      </w:r>
      <w:r>
        <w:rPr>
          <w:rtl/>
        </w:rPr>
        <w:t xml:space="preserve"> به حمام ندارد.</w:t>
      </w:r>
    </w:p>
    <w:p w14:paraId="243D1A6A" w14:textId="3958C04A" w:rsidR="004B703F" w:rsidRDefault="004B703F" w:rsidP="00B36CC0">
      <w:pPr>
        <w:ind w:firstLine="157"/>
        <w:rPr>
          <w:rtl/>
        </w:rPr>
      </w:pPr>
      <w:r>
        <w:rPr>
          <w:rFonts w:hint="eastAsia"/>
          <w:rtl/>
        </w:rPr>
        <w:lastRenderedPageBreak/>
        <w:t>بنابرا</w:t>
      </w:r>
      <w:r>
        <w:rPr>
          <w:rFonts w:hint="cs"/>
          <w:rtl/>
        </w:rPr>
        <w:t>ی</w:t>
      </w:r>
      <w:r>
        <w:rPr>
          <w:rFonts w:hint="eastAsia"/>
          <w:rtl/>
        </w:rPr>
        <w:t>ن،</w:t>
      </w:r>
      <w:r>
        <w:rPr>
          <w:rtl/>
        </w:rPr>
        <w:t xml:space="preserve"> هر چ</w:t>
      </w:r>
      <w:r>
        <w:rPr>
          <w:rFonts w:hint="cs"/>
          <w:rtl/>
        </w:rPr>
        <w:t>ی</w:t>
      </w:r>
      <w:r>
        <w:rPr>
          <w:rFonts w:hint="eastAsia"/>
          <w:rtl/>
        </w:rPr>
        <w:t>ز</w:t>
      </w:r>
      <w:r>
        <w:rPr>
          <w:rFonts w:hint="cs"/>
          <w:rtl/>
        </w:rPr>
        <w:t>ی</w:t>
      </w:r>
      <w:r>
        <w:rPr>
          <w:rtl/>
        </w:rPr>
        <w:t xml:space="preserve"> که عرفاً پوشاننده باشد، کفا</w:t>
      </w:r>
      <w:r>
        <w:rPr>
          <w:rFonts w:hint="cs"/>
          <w:rtl/>
        </w:rPr>
        <w:t>ی</w:t>
      </w:r>
      <w:r>
        <w:rPr>
          <w:rFonts w:hint="eastAsia"/>
          <w:rtl/>
        </w:rPr>
        <w:t>ت</w:t>
      </w:r>
      <w:r>
        <w:rPr>
          <w:rtl/>
        </w:rPr>
        <w:t xml:space="preserve"> م</w:t>
      </w:r>
      <w:r>
        <w:rPr>
          <w:rFonts w:hint="cs"/>
          <w:rtl/>
        </w:rPr>
        <w:t>ی‌</w:t>
      </w:r>
      <w:r>
        <w:rPr>
          <w:rFonts w:hint="eastAsia"/>
          <w:rtl/>
        </w:rPr>
        <w:t>کند</w:t>
      </w:r>
      <w:r>
        <w:rPr>
          <w:rtl/>
        </w:rPr>
        <w:t>. در روا</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تأک</w:t>
      </w:r>
      <w:r>
        <w:rPr>
          <w:rFonts w:hint="cs"/>
          <w:rtl/>
        </w:rPr>
        <w:t>ی</w:t>
      </w:r>
      <w:r>
        <w:rPr>
          <w:rFonts w:hint="eastAsia"/>
          <w:rtl/>
        </w:rPr>
        <w:t>د</w:t>
      </w:r>
      <w:r>
        <w:rPr>
          <w:rtl/>
        </w:rPr>
        <w:t xml:space="preserve"> بر ضخ</w:t>
      </w:r>
      <w:r>
        <w:rPr>
          <w:rFonts w:hint="cs"/>
          <w:rtl/>
        </w:rPr>
        <w:t>ی</w:t>
      </w:r>
      <w:r>
        <w:rPr>
          <w:rFonts w:hint="eastAsia"/>
          <w:rtl/>
        </w:rPr>
        <w:t>م</w:t>
      </w:r>
      <w:r>
        <w:rPr>
          <w:rtl/>
        </w:rPr>
        <w:t xml:space="preserve"> بودن لباس شده است، به گونه‌ا</w:t>
      </w:r>
      <w:r>
        <w:rPr>
          <w:rFonts w:hint="cs"/>
          <w:rtl/>
        </w:rPr>
        <w:t>ی</w:t>
      </w:r>
      <w:r>
        <w:rPr>
          <w:rtl/>
        </w:rPr>
        <w:t xml:space="preserve"> که بدن‌نما نباشد. در روا</w:t>
      </w:r>
      <w:r>
        <w:rPr>
          <w:rFonts w:hint="cs"/>
          <w:rtl/>
        </w:rPr>
        <w:t>ی</w:t>
      </w:r>
      <w:r>
        <w:rPr>
          <w:rFonts w:hint="eastAsia"/>
          <w:rtl/>
        </w:rPr>
        <w:t>ت</w:t>
      </w:r>
      <w:r>
        <w:rPr>
          <w:rtl/>
        </w:rPr>
        <w:t xml:space="preserve"> آمده است: "لا </w:t>
      </w:r>
      <w:r>
        <w:rPr>
          <w:rFonts w:hint="cs"/>
          <w:rtl/>
        </w:rPr>
        <w:t>ی</w:t>
      </w:r>
      <w:r>
        <w:rPr>
          <w:rFonts w:hint="eastAsia"/>
          <w:rtl/>
        </w:rPr>
        <w:t>صلح</w:t>
      </w:r>
      <w:r>
        <w:rPr>
          <w:rtl/>
        </w:rPr>
        <w:t xml:space="preserve"> للمرأة المسلمة ان تلبس من الخمر و الدروع ما لا </w:t>
      </w:r>
      <w:r>
        <w:rPr>
          <w:rFonts w:hint="cs"/>
          <w:rtl/>
        </w:rPr>
        <w:t>ی</w:t>
      </w:r>
      <w:r>
        <w:rPr>
          <w:rFonts w:hint="eastAsia"/>
          <w:rtl/>
        </w:rPr>
        <w:t>وار</w:t>
      </w:r>
      <w:r>
        <w:rPr>
          <w:rFonts w:hint="cs"/>
          <w:rtl/>
        </w:rPr>
        <w:t>ی</w:t>
      </w:r>
      <w:r>
        <w:rPr>
          <w:rtl/>
        </w:rPr>
        <w:t xml:space="preserve"> ش</w:t>
      </w:r>
      <w:r>
        <w:rPr>
          <w:rFonts w:hint="cs"/>
          <w:rtl/>
        </w:rPr>
        <w:t>ی</w:t>
      </w:r>
      <w:r>
        <w:rPr>
          <w:rFonts w:hint="eastAsia"/>
          <w:rtl/>
        </w:rPr>
        <w:t>ئاً</w:t>
      </w:r>
      <w:r>
        <w:rPr>
          <w:rtl/>
        </w:rPr>
        <w:t>" ("برا</w:t>
      </w:r>
      <w:r>
        <w:rPr>
          <w:rFonts w:hint="cs"/>
          <w:rtl/>
        </w:rPr>
        <w:t>ی</w:t>
      </w:r>
      <w:r>
        <w:rPr>
          <w:rtl/>
        </w:rPr>
        <w:t xml:space="preserve"> زن مسلمان ش</w:t>
      </w:r>
      <w:r>
        <w:rPr>
          <w:rFonts w:hint="eastAsia"/>
          <w:rtl/>
        </w:rPr>
        <w:t>ا</w:t>
      </w:r>
      <w:r>
        <w:rPr>
          <w:rFonts w:hint="cs"/>
          <w:rtl/>
        </w:rPr>
        <w:t>ی</w:t>
      </w:r>
      <w:r>
        <w:rPr>
          <w:rFonts w:hint="eastAsia"/>
          <w:rtl/>
        </w:rPr>
        <w:t>سته</w:t>
      </w:r>
      <w:r>
        <w:rPr>
          <w:rtl/>
        </w:rPr>
        <w:t xml:space="preserve"> ن</w:t>
      </w:r>
      <w:r>
        <w:rPr>
          <w:rFonts w:hint="cs"/>
          <w:rtl/>
        </w:rPr>
        <w:t>ی</w:t>
      </w:r>
      <w:r>
        <w:rPr>
          <w:rFonts w:hint="eastAsia"/>
          <w:rtl/>
        </w:rPr>
        <w:t>ست</w:t>
      </w:r>
      <w:r>
        <w:rPr>
          <w:rtl/>
        </w:rPr>
        <w:t xml:space="preserve"> مقنعه و لباس</w:t>
      </w:r>
      <w:r>
        <w:rPr>
          <w:rFonts w:hint="cs"/>
          <w:rtl/>
        </w:rPr>
        <w:t>ی</w:t>
      </w:r>
      <w:r>
        <w:rPr>
          <w:rtl/>
        </w:rPr>
        <w:t xml:space="preserve"> بپوشد که چ</w:t>
      </w:r>
      <w:r>
        <w:rPr>
          <w:rFonts w:hint="cs"/>
          <w:rtl/>
        </w:rPr>
        <w:t>ی</w:t>
      </w:r>
      <w:r>
        <w:rPr>
          <w:rFonts w:hint="eastAsia"/>
          <w:rtl/>
        </w:rPr>
        <w:t>ز</w:t>
      </w:r>
      <w:r>
        <w:rPr>
          <w:rFonts w:hint="cs"/>
          <w:rtl/>
        </w:rPr>
        <w:t>ی</w:t>
      </w:r>
      <w:r>
        <w:rPr>
          <w:rtl/>
        </w:rPr>
        <w:t xml:space="preserve"> را نم</w:t>
      </w:r>
      <w:r>
        <w:rPr>
          <w:rFonts w:hint="cs"/>
          <w:rtl/>
        </w:rPr>
        <w:t>ی‌</w:t>
      </w:r>
      <w:r>
        <w:rPr>
          <w:rFonts w:hint="eastAsia"/>
          <w:rtl/>
        </w:rPr>
        <w:t>پوشاند</w:t>
      </w:r>
      <w:r>
        <w:rPr>
          <w:rtl/>
        </w:rPr>
        <w:t>"). همچن</w:t>
      </w:r>
      <w:r>
        <w:rPr>
          <w:rFonts w:hint="cs"/>
          <w:rtl/>
        </w:rPr>
        <w:t>ی</w:t>
      </w:r>
      <w:r>
        <w:rPr>
          <w:rFonts w:hint="eastAsia"/>
          <w:rtl/>
        </w:rPr>
        <w:t>ن</w:t>
      </w:r>
      <w:r>
        <w:rPr>
          <w:rtl/>
        </w:rPr>
        <w:t xml:space="preserve"> لباس</w:t>
      </w:r>
      <w:r>
        <w:rPr>
          <w:rFonts w:hint="cs"/>
          <w:rtl/>
        </w:rPr>
        <w:t>ی</w:t>
      </w:r>
      <w:r>
        <w:rPr>
          <w:rtl/>
        </w:rPr>
        <w:t xml:space="preserve"> که براق </w:t>
      </w:r>
      <w:r w:rsidR="008A32A5">
        <w:rPr>
          <w:rFonts w:hint="cs"/>
          <w:rtl/>
        </w:rPr>
        <w:t xml:space="preserve">و </w:t>
      </w:r>
      <w:r>
        <w:rPr>
          <w:rtl/>
        </w:rPr>
        <w:t>ص</w:t>
      </w:r>
      <w:r>
        <w:rPr>
          <w:rFonts w:hint="cs"/>
          <w:rtl/>
        </w:rPr>
        <w:t>ی</w:t>
      </w:r>
      <w:r>
        <w:rPr>
          <w:rFonts w:hint="eastAsia"/>
          <w:rtl/>
        </w:rPr>
        <w:t>قل</w:t>
      </w:r>
      <w:r>
        <w:rPr>
          <w:rtl/>
        </w:rPr>
        <w:t xml:space="preserve"> باشد و حجم بدن را ب</w:t>
      </w:r>
      <w:r>
        <w:rPr>
          <w:rFonts w:hint="cs"/>
          <w:rtl/>
        </w:rPr>
        <w:t>ی</w:t>
      </w:r>
      <w:r>
        <w:rPr>
          <w:rFonts w:hint="eastAsia"/>
          <w:rtl/>
        </w:rPr>
        <w:t>شتر</w:t>
      </w:r>
      <w:r>
        <w:rPr>
          <w:rtl/>
        </w:rPr>
        <w:t xml:space="preserve"> نما</w:t>
      </w:r>
      <w:r>
        <w:rPr>
          <w:rFonts w:hint="cs"/>
          <w:rtl/>
        </w:rPr>
        <w:t>ی</w:t>
      </w:r>
      <w:r>
        <w:rPr>
          <w:rFonts w:hint="eastAsia"/>
          <w:rtl/>
        </w:rPr>
        <w:t>ان</w:t>
      </w:r>
      <w:r>
        <w:rPr>
          <w:rtl/>
        </w:rPr>
        <w:t xml:space="preserve"> کند، جا</w:t>
      </w:r>
      <w:r>
        <w:rPr>
          <w:rFonts w:hint="cs"/>
          <w:rtl/>
        </w:rPr>
        <w:t>ی</w:t>
      </w:r>
      <w:r>
        <w:rPr>
          <w:rFonts w:hint="eastAsia"/>
          <w:rtl/>
        </w:rPr>
        <w:t>ز</w:t>
      </w:r>
      <w:r>
        <w:rPr>
          <w:rtl/>
        </w:rPr>
        <w:t xml:space="preserve"> ن</w:t>
      </w:r>
      <w:r>
        <w:rPr>
          <w:rFonts w:hint="cs"/>
          <w:rtl/>
        </w:rPr>
        <w:t>ی</w:t>
      </w:r>
      <w:r>
        <w:rPr>
          <w:rFonts w:hint="eastAsia"/>
          <w:rtl/>
        </w:rPr>
        <w:t>ست</w:t>
      </w:r>
      <w:r>
        <w:rPr>
          <w:rtl/>
        </w:rPr>
        <w:t>. ملاک، تحقق پوشش کامل به وس</w:t>
      </w:r>
      <w:r>
        <w:rPr>
          <w:rFonts w:hint="cs"/>
          <w:rtl/>
        </w:rPr>
        <w:t>ی</w:t>
      </w:r>
      <w:r>
        <w:rPr>
          <w:rFonts w:hint="eastAsia"/>
          <w:rtl/>
        </w:rPr>
        <w:t>له‌</w:t>
      </w:r>
      <w:r>
        <w:rPr>
          <w:rFonts w:hint="cs"/>
          <w:rtl/>
        </w:rPr>
        <w:t>ی</w:t>
      </w:r>
      <w:r>
        <w:rPr>
          <w:rtl/>
        </w:rPr>
        <w:t xml:space="preserve"> چ</w:t>
      </w:r>
      <w:r>
        <w:rPr>
          <w:rFonts w:hint="cs"/>
          <w:rtl/>
        </w:rPr>
        <w:t>ی</w:t>
      </w:r>
      <w:r>
        <w:rPr>
          <w:rFonts w:hint="eastAsia"/>
          <w:rtl/>
        </w:rPr>
        <w:t>ز</w:t>
      </w:r>
      <w:r>
        <w:rPr>
          <w:rFonts w:hint="cs"/>
          <w:rtl/>
        </w:rPr>
        <w:t>ی</w:t>
      </w:r>
      <w:r>
        <w:rPr>
          <w:rtl/>
        </w:rPr>
        <w:t xml:space="preserve"> است که ضخ</w:t>
      </w:r>
      <w:r>
        <w:rPr>
          <w:rFonts w:hint="cs"/>
          <w:rtl/>
        </w:rPr>
        <w:t>ی</w:t>
      </w:r>
      <w:r>
        <w:rPr>
          <w:rFonts w:hint="eastAsia"/>
          <w:rtl/>
        </w:rPr>
        <w:t>م</w:t>
      </w:r>
      <w:r>
        <w:rPr>
          <w:rtl/>
        </w:rPr>
        <w:t xml:space="preserve"> باشد و بدن را از ورا</w:t>
      </w:r>
      <w:r>
        <w:rPr>
          <w:rFonts w:hint="cs"/>
          <w:rtl/>
        </w:rPr>
        <w:t>ی</w:t>
      </w:r>
      <w:r>
        <w:rPr>
          <w:rtl/>
        </w:rPr>
        <w:t xml:space="preserve"> آن نتوان د</w:t>
      </w:r>
      <w:r>
        <w:rPr>
          <w:rFonts w:hint="cs"/>
          <w:rtl/>
        </w:rPr>
        <w:t>ی</w:t>
      </w:r>
      <w:r>
        <w:rPr>
          <w:rFonts w:hint="eastAsia"/>
          <w:rtl/>
        </w:rPr>
        <w:t>د</w:t>
      </w:r>
      <w:r>
        <w:rPr>
          <w:rtl/>
        </w:rPr>
        <w:t>.</w:t>
      </w:r>
    </w:p>
    <w:sectPr w:rsidR="004B703F"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3EA8A" w14:textId="77777777" w:rsidR="006C0A9C" w:rsidRDefault="006C0A9C" w:rsidP="00DB25E6">
      <w:pPr>
        <w:spacing w:after="0" w:line="240" w:lineRule="auto"/>
      </w:pPr>
      <w:r>
        <w:separator/>
      </w:r>
    </w:p>
  </w:endnote>
  <w:endnote w:type="continuationSeparator" w:id="0">
    <w:p w14:paraId="79174AC0" w14:textId="77777777" w:rsidR="006C0A9C" w:rsidRDefault="006C0A9C"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B36CC0" w:rsidRPr="00B36CC0">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B36CC0" w:rsidRPr="00B36CC0">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FAE0" w14:textId="77777777" w:rsidR="006C0A9C" w:rsidRDefault="006C0A9C" w:rsidP="00DB25E6">
      <w:pPr>
        <w:spacing w:after="0" w:line="240" w:lineRule="auto"/>
      </w:pPr>
      <w:r>
        <w:separator/>
      </w:r>
    </w:p>
  </w:footnote>
  <w:footnote w:type="continuationSeparator" w:id="0">
    <w:p w14:paraId="2934358D" w14:textId="77777777" w:rsidR="006C0A9C" w:rsidRDefault="006C0A9C" w:rsidP="00DB25E6">
      <w:pPr>
        <w:spacing w:after="0" w:line="240" w:lineRule="auto"/>
      </w:pPr>
      <w:r>
        <w:continuationSeparator/>
      </w:r>
    </w:p>
  </w:footnote>
  <w:footnote w:id="1">
    <w:p w14:paraId="4F298CC7" w14:textId="095ADD89" w:rsidR="007635C1" w:rsidRPr="007635C1" w:rsidRDefault="007635C1" w:rsidP="007635C1">
      <w:pPr>
        <w:pStyle w:val="FootnoteText"/>
        <w:rPr>
          <w:rtl/>
        </w:rPr>
      </w:pPr>
      <w:r w:rsidRPr="007635C1">
        <w:footnoteRef/>
      </w:r>
      <w:r w:rsidRPr="007635C1">
        <w:rPr>
          <w:rtl/>
        </w:rPr>
        <w:t xml:space="preserve"> </w:t>
      </w:r>
      <w:hyperlink r:id="rId1" w:history="1">
        <w:r w:rsidRPr="007635C1">
          <w:rPr>
            <w:rStyle w:val="Hyperlink"/>
            <w:rFonts w:hint="cs"/>
            <w:rtl/>
          </w:rPr>
          <w:t>سوره</w:t>
        </w:r>
        <w:r w:rsidRPr="007635C1">
          <w:rPr>
            <w:rStyle w:val="Hyperlink"/>
            <w:rtl/>
          </w:rPr>
          <w:t xml:space="preserve"> </w:t>
        </w:r>
        <w:r w:rsidRPr="007635C1">
          <w:rPr>
            <w:rStyle w:val="Hyperlink"/>
            <w:rFonts w:hint="cs"/>
            <w:rtl/>
          </w:rPr>
          <w:t>نور،</w:t>
        </w:r>
        <w:r w:rsidRPr="007635C1">
          <w:rPr>
            <w:rStyle w:val="Hyperlink"/>
            <w:rtl/>
          </w:rPr>
          <w:t xml:space="preserve"> </w:t>
        </w:r>
        <w:r w:rsidRPr="007635C1">
          <w:rPr>
            <w:rStyle w:val="Hyperlink"/>
            <w:rFonts w:hint="cs"/>
            <w:rtl/>
          </w:rPr>
          <w:t>آيه</w:t>
        </w:r>
        <w:r w:rsidRPr="007635C1">
          <w:rPr>
            <w:rStyle w:val="Hyperlink"/>
            <w:rtl/>
          </w:rPr>
          <w:t xml:space="preserve"> 31.</w:t>
        </w:r>
      </w:hyperlink>
    </w:p>
  </w:footnote>
  <w:footnote w:id="2">
    <w:p w14:paraId="04BB5963" w14:textId="474F48C4" w:rsidR="00D46011" w:rsidRPr="00D46011" w:rsidRDefault="00D46011" w:rsidP="00D46011">
      <w:pPr>
        <w:pStyle w:val="FootnoteText"/>
        <w:rPr>
          <w:rtl/>
        </w:rPr>
      </w:pPr>
      <w:r w:rsidRPr="00D46011">
        <w:footnoteRef/>
      </w:r>
      <w:r w:rsidRPr="00D46011">
        <w:rPr>
          <w:rtl/>
        </w:rPr>
        <w:t xml:space="preserve"> </w:t>
      </w:r>
      <w:hyperlink r:id="rId2" w:history="1">
        <w:r w:rsidRPr="00D46011">
          <w:rPr>
            <w:rStyle w:val="Hyperlink"/>
            <w:rFonts w:hint="cs"/>
            <w:rtl/>
          </w:rPr>
          <w:t>تحرير</w:t>
        </w:r>
        <w:r w:rsidRPr="00D46011">
          <w:rPr>
            <w:rStyle w:val="Hyperlink"/>
            <w:rtl/>
          </w:rPr>
          <w:t xml:space="preserve"> </w:t>
        </w:r>
        <w:r w:rsidRPr="00D46011">
          <w:rPr>
            <w:rStyle w:val="Hyperlink"/>
            <w:rFonts w:hint="cs"/>
            <w:rtl/>
          </w:rPr>
          <w:t>الوسيلة</w:t>
        </w:r>
        <w:r w:rsidRPr="00D46011">
          <w:rPr>
            <w:rStyle w:val="Hyperlink"/>
            <w:rtl/>
          </w:rPr>
          <w:t>(</w:t>
        </w:r>
        <w:r w:rsidRPr="00D46011">
          <w:rPr>
            <w:rStyle w:val="Hyperlink"/>
            <w:rFonts w:hint="cs"/>
            <w:rtl/>
          </w:rPr>
          <w:t>دو</w:t>
        </w:r>
        <w:r w:rsidRPr="00D46011">
          <w:rPr>
            <w:rStyle w:val="Hyperlink"/>
            <w:rtl/>
          </w:rPr>
          <w:t xml:space="preserve"> </w:t>
        </w:r>
        <w:r w:rsidRPr="00D46011">
          <w:rPr>
            <w:rStyle w:val="Hyperlink"/>
            <w:rFonts w:hint="cs"/>
            <w:rtl/>
          </w:rPr>
          <w:t>جلدى</w:t>
        </w:r>
        <w:r w:rsidRPr="00D46011">
          <w:rPr>
            <w:rStyle w:val="Hyperlink"/>
            <w:rtl/>
          </w:rPr>
          <w:t>)</w:t>
        </w:r>
        <w:r w:rsidRPr="00D46011">
          <w:rPr>
            <w:rStyle w:val="Hyperlink"/>
            <w:rFonts w:hint="cs"/>
            <w:rtl/>
          </w:rPr>
          <w:t>،</w:t>
        </w:r>
        <w:r w:rsidRPr="00D46011">
          <w:rPr>
            <w:rStyle w:val="Hyperlink"/>
            <w:rtl/>
          </w:rPr>
          <w:t xml:space="preserve"> </w:t>
        </w:r>
        <w:r w:rsidRPr="00D46011">
          <w:rPr>
            <w:rStyle w:val="Hyperlink"/>
            <w:rFonts w:hint="cs"/>
            <w:rtl/>
          </w:rPr>
          <w:t>الخميني،</w:t>
        </w:r>
        <w:r w:rsidRPr="00D46011">
          <w:rPr>
            <w:rStyle w:val="Hyperlink"/>
            <w:rtl/>
          </w:rPr>
          <w:t xml:space="preserve"> </w:t>
        </w:r>
        <w:r w:rsidRPr="00D46011">
          <w:rPr>
            <w:rStyle w:val="Hyperlink"/>
            <w:rFonts w:hint="cs"/>
            <w:rtl/>
          </w:rPr>
          <w:t>السيد</w:t>
        </w:r>
        <w:r w:rsidRPr="00D46011">
          <w:rPr>
            <w:rStyle w:val="Hyperlink"/>
            <w:rtl/>
          </w:rPr>
          <w:t xml:space="preserve"> </w:t>
        </w:r>
        <w:r w:rsidRPr="00D46011">
          <w:rPr>
            <w:rStyle w:val="Hyperlink"/>
            <w:rFonts w:hint="cs"/>
            <w:rtl/>
          </w:rPr>
          <w:t>روح</w:t>
        </w:r>
        <w:r w:rsidRPr="00D46011">
          <w:rPr>
            <w:rStyle w:val="Hyperlink"/>
            <w:rtl/>
          </w:rPr>
          <w:t xml:space="preserve"> </w:t>
        </w:r>
        <w:r w:rsidRPr="00D46011">
          <w:rPr>
            <w:rStyle w:val="Hyperlink"/>
            <w:rFonts w:hint="cs"/>
            <w:rtl/>
          </w:rPr>
          <w:t>الله،</w:t>
        </w:r>
        <w:r w:rsidRPr="00D46011">
          <w:rPr>
            <w:rStyle w:val="Hyperlink"/>
            <w:rtl/>
          </w:rPr>
          <w:t xml:space="preserve"> </w:t>
        </w:r>
        <w:r w:rsidRPr="00D46011">
          <w:rPr>
            <w:rStyle w:val="Hyperlink"/>
            <w:rFonts w:hint="cs"/>
            <w:rtl/>
          </w:rPr>
          <w:t>ج</w:t>
        </w:r>
        <w:r w:rsidRPr="00D46011">
          <w:rPr>
            <w:rStyle w:val="Hyperlink"/>
            <w:rtl/>
          </w:rPr>
          <w:t>1</w:t>
        </w:r>
        <w:r w:rsidRPr="00D46011">
          <w:rPr>
            <w:rStyle w:val="Hyperlink"/>
            <w:rFonts w:hint="cs"/>
            <w:rtl/>
          </w:rPr>
          <w:t>،</w:t>
        </w:r>
        <w:r w:rsidRPr="00D46011">
          <w:rPr>
            <w:rStyle w:val="Hyperlink"/>
            <w:rtl/>
          </w:rPr>
          <w:t xml:space="preserve"> </w:t>
        </w:r>
        <w:r w:rsidRPr="00D46011">
          <w:rPr>
            <w:rStyle w:val="Hyperlink"/>
            <w:rFonts w:hint="cs"/>
            <w:rtl/>
          </w:rPr>
          <w:t>ص</w:t>
        </w:r>
        <w:r w:rsidRPr="00D46011">
          <w:rPr>
            <w:rStyle w:val="Hyperlink"/>
            <w:rtl/>
          </w:rPr>
          <w:t>1</w:t>
        </w:r>
        <w:r>
          <w:rPr>
            <w:rStyle w:val="Hyperlink"/>
            <w:rFonts w:hint="cs"/>
            <w:rtl/>
          </w:rPr>
          <w:t>37</w:t>
        </w:r>
        <w:r w:rsidRPr="00D46011">
          <w:rPr>
            <w:rStyle w:val="Hyperlink"/>
            <w:rtl/>
          </w:rPr>
          <w:t>.</w:t>
        </w:r>
      </w:hyperlink>
    </w:p>
  </w:footnote>
  <w:footnote w:id="3">
    <w:p w14:paraId="772D0519" w14:textId="60B58ACA" w:rsidR="009C500E" w:rsidRPr="009C500E" w:rsidRDefault="009C500E" w:rsidP="009C500E">
      <w:pPr>
        <w:pStyle w:val="FootnoteText"/>
      </w:pPr>
      <w:r w:rsidRPr="009C500E">
        <w:footnoteRef/>
      </w:r>
      <w:r w:rsidRPr="009C500E">
        <w:rPr>
          <w:rtl/>
        </w:rPr>
        <w:t xml:space="preserve"> </w:t>
      </w:r>
      <w:hyperlink r:id="rId3"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297</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29</w:t>
        </w:r>
        <w:r w:rsidRPr="009C500E">
          <w:rPr>
            <w:rStyle w:val="Hyperlink"/>
            <w:rFonts w:hint="cs"/>
            <w:rtl/>
          </w:rPr>
          <w:t>،</w:t>
        </w:r>
        <w:r w:rsidRPr="009C500E">
          <w:rPr>
            <w:rStyle w:val="Hyperlink"/>
            <w:rtl/>
          </w:rPr>
          <w:t xml:space="preserve"> </w:t>
        </w:r>
        <w:r w:rsidRPr="009C500E">
          <w:rPr>
            <w:rStyle w:val="Hyperlink"/>
            <w:rFonts w:hint="cs"/>
            <w:rtl/>
          </w:rPr>
          <w:t>ح</w:t>
        </w:r>
        <w:r w:rsidRPr="009C500E">
          <w:rPr>
            <w:rStyle w:val="Hyperlink"/>
            <w:rtl/>
          </w:rPr>
          <w:t>1</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4">
    <w:p w14:paraId="4414D405" w14:textId="5B183507" w:rsidR="009C500E" w:rsidRPr="009C500E" w:rsidRDefault="009C500E" w:rsidP="009C500E">
      <w:pPr>
        <w:pStyle w:val="FootnoteText"/>
      </w:pPr>
      <w:r w:rsidRPr="009C500E">
        <w:footnoteRef/>
      </w:r>
      <w:r w:rsidRPr="009C500E">
        <w:rPr>
          <w:rtl/>
        </w:rPr>
        <w:t xml:space="preserve"> </w:t>
      </w:r>
      <w:hyperlink r:id="rId4"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297</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29</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2</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5">
    <w:p w14:paraId="6B8AFF7D" w14:textId="6E12BC8D" w:rsidR="009C500E" w:rsidRPr="009C500E" w:rsidRDefault="009C500E" w:rsidP="009C500E">
      <w:pPr>
        <w:pStyle w:val="FootnoteText"/>
      </w:pPr>
      <w:r w:rsidRPr="009C500E">
        <w:footnoteRef/>
      </w:r>
      <w:r w:rsidRPr="009C500E">
        <w:rPr>
          <w:rtl/>
        </w:rPr>
        <w:t xml:space="preserve"> </w:t>
      </w:r>
      <w:hyperlink r:id="rId5"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297</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29</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4</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6">
    <w:p w14:paraId="18B414B5" w14:textId="52E4199A" w:rsidR="009C500E" w:rsidRPr="009C500E" w:rsidRDefault="009C500E" w:rsidP="009C500E">
      <w:pPr>
        <w:pStyle w:val="FootnoteText"/>
      </w:pPr>
      <w:r w:rsidRPr="009C500E">
        <w:footnoteRef/>
      </w:r>
      <w:r w:rsidRPr="009C500E">
        <w:rPr>
          <w:rtl/>
        </w:rPr>
        <w:t xml:space="preserve"> </w:t>
      </w:r>
      <w:hyperlink r:id="rId6" w:history="1">
        <w:r w:rsidRPr="009C500E">
          <w:rPr>
            <w:rStyle w:val="Hyperlink"/>
            <w:rFonts w:hint="cs"/>
            <w:rtl/>
          </w:rPr>
          <w:t>وسائل</w:t>
        </w:r>
        <w:r w:rsidRPr="009C500E">
          <w:rPr>
            <w:rStyle w:val="Hyperlink"/>
            <w:rtl/>
          </w:rPr>
          <w:t xml:space="preserve"> </w:t>
        </w:r>
        <w:r w:rsidRPr="009C500E">
          <w:rPr>
            <w:rStyle w:val="Hyperlink"/>
            <w:rFonts w:hint="cs"/>
            <w:rtl/>
          </w:rPr>
          <w:t>الشيعة،</w:t>
        </w:r>
        <w:r w:rsidRPr="009C500E">
          <w:rPr>
            <w:rStyle w:val="Hyperlink"/>
            <w:rtl/>
          </w:rPr>
          <w:t xml:space="preserve"> </w:t>
        </w:r>
        <w:r w:rsidRPr="009C500E">
          <w:rPr>
            <w:rStyle w:val="Hyperlink"/>
            <w:rFonts w:hint="cs"/>
            <w:rtl/>
          </w:rPr>
          <w:t>الشيخ</w:t>
        </w:r>
        <w:r w:rsidRPr="009C500E">
          <w:rPr>
            <w:rStyle w:val="Hyperlink"/>
            <w:rtl/>
          </w:rPr>
          <w:t xml:space="preserve"> </w:t>
        </w:r>
        <w:r w:rsidRPr="009C500E">
          <w:rPr>
            <w:rStyle w:val="Hyperlink"/>
            <w:rFonts w:hint="cs"/>
            <w:rtl/>
          </w:rPr>
          <w:t>الحر</w:t>
        </w:r>
        <w:r w:rsidRPr="009C500E">
          <w:rPr>
            <w:rStyle w:val="Hyperlink"/>
            <w:rtl/>
          </w:rPr>
          <w:t xml:space="preserve"> </w:t>
        </w:r>
        <w:r w:rsidRPr="009C500E">
          <w:rPr>
            <w:rStyle w:val="Hyperlink"/>
            <w:rFonts w:hint="cs"/>
            <w:rtl/>
          </w:rPr>
          <w:t>العاملي،</w:t>
        </w:r>
        <w:r w:rsidRPr="009C500E">
          <w:rPr>
            <w:rStyle w:val="Hyperlink"/>
            <w:rtl/>
          </w:rPr>
          <w:t xml:space="preserve"> </w:t>
        </w:r>
        <w:r w:rsidRPr="009C500E">
          <w:rPr>
            <w:rStyle w:val="Hyperlink"/>
            <w:rFonts w:hint="cs"/>
            <w:rtl/>
          </w:rPr>
          <w:t>ج</w:t>
        </w:r>
        <w:r>
          <w:rPr>
            <w:rStyle w:val="Hyperlink"/>
            <w:rFonts w:hint="cs"/>
            <w:rtl/>
          </w:rPr>
          <w:t>3</w:t>
        </w:r>
        <w:r w:rsidRPr="009C500E">
          <w:rPr>
            <w:rStyle w:val="Hyperlink"/>
            <w:rFonts w:hint="cs"/>
            <w:rtl/>
          </w:rPr>
          <w:t>،</w:t>
        </w:r>
        <w:r w:rsidRPr="009C500E">
          <w:rPr>
            <w:rStyle w:val="Hyperlink"/>
            <w:rtl/>
          </w:rPr>
          <w:t xml:space="preserve"> </w:t>
        </w:r>
        <w:r w:rsidRPr="009C500E">
          <w:rPr>
            <w:rStyle w:val="Hyperlink"/>
            <w:rFonts w:hint="cs"/>
            <w:rtl/>
          </w:rPr>
          <w:t>ص</w:t>
        </w:r>
        <w:r>
          <w:rPr>
            <w:rStyle w:val="Hyperlink"/>
            <w:rFonts w:hint="cs"/>
            <w:rtl/>
          </w:rPr>
          <w:t>298</w:t>
        </w:r>
        <w:r w:rsidRPr="009C500E">
          <w:rPr>
            <w:rStyle w:val="Hyperlink"/>
            <w:rFonts w:hint="cs"/>
            <w:rtl/>
          </w:rPr>
          <w:t>،</w:t>
        </w:r>
        <w:r w:rsidRPr="009C500E">
          <w:rPr>
            <w:rStyle w:val="Hyperlink"/>
            <w:rtl/>
          </w:rPr>
          <w:t xml:space="preserve"> </w:t>
        </w:r>
        <w:r w:rsidRPr="009C500E">
          <w:rPr>
            <w:rStyle w:val="Hyperlink"/>
            <w:rFonts w:hint="cs"/>
            <w:rtl/>
          </w:rPr>
          <w:t>أبواب</w:t>
        </w:r>
        <w:r w:rsidRPr="009C500E">
          <w:rPr>
            <w:rStyle w:val="Hyperlink"/>
            <w:rtl/>
          </w:rPr>
          <w:t xml:space="preserve"> </w:t>
        </w:r>
        <w:r w:rsidRPr="009C500E">
          <w:rPr>
            <w:rStyle w:val="Hyperlink"/>
            <w:rFonts w:hint="cs"/>
            <w:rtl/>
          </w:rPr>
          <w:t>لباس</w:t>
        </w:r>
        <w:r w:rsidRPr="009C500E">
          <w:rPr>
            <w:rStyle w:val="Hyperlink"/>
            <w:rtl/>
          </w:rPr>
          <w:t xml:space="preserve"> </w:t>
        </w:r>
        <w:r w:rsidRPr="009C500E">
          <w:rPr>
            <w:rStyle w:val="Hyperlink"/>
            <w:rFonts w:hint="cs"/>
            <w:rtl/>
          </w:rPr>
          <w:t>المصلي،</w:t>
        </w:r>
        <w:r w:rsidRPr="009C500E">
          <w:rPr>
            <w:rStyle w:val="Hyperlink"/>
            <w:rtl/>
          </w:rPr>
          <w:t xml:space="preserve"> </w:t>
        </w:r>
        <w:r w:rsidRPr="009C500E">
          <w:rPr>
            <w:rStyle w:val="Hyperlink"/>
            <w:rFonts w:hint="cs"/>
            <w:rtl/>
          </w:rPr>
          <w:t>باب</w:t>
        </w:r>
        <w:r w:rsidRPr="009C500E">
          <w:rPr>
            <w:rStyle w:val="Hyperlink"/>
            <w:rtl/>
          </w:rPr>
          <w:t>29</w:t>
        </w:r>
        <w:r w:rsidRPr="009C500E">
          <w:rPr>
            <w:rStyle w:val="Hyperlink"/>
            <w:rFonts w:hint="cs"/>
            <w:rtl/>
          </w:rPr>
          <w:t>،</w:t>
        </w:r>
        <w:r w:rsidRPr="009C500E">
          <w:rPr>
            <w:rStyle w:val="Hyperlink"/>
            <w:rtl/>
          </w:rPr>
          <w:t xml:space="preserve"> </w:t>
        </w:r>
        <w:r w:rsidRPr="009C500E">
          <w:rPr>
            <w:rStyle w:val="Hyperlink"/>
            <w:rFonts w:hint="cs"/>
            <w:rtl/>
          </w:rPr>
          <w:t>ح</w:t>
        </w:r>
        <w:r>
          <w:rPr>
            <w:rStyle w:val="Hyperlink"/>
            <w:rFonts w:hint="cs"/>
            <w:rtl/>
          </w:rPr>
          <w:t>7</w:t>
        </w:r>
        <w:r w:rsidRPr="009C500E">
          <w:rPr>
            <w:rStyle w:val="Hyperlink"/>
            <w:rFonts w:hint="cs"/>
            <w:rtl/>
          </w:rPr>
          <w:t>،</w:t>
        </w:r>
        <w:r w:rsidRPr="009C500E">
          <w:rPr>
            <w:rStyle w:val="Hyperlink"/>
            <w:rtl/>
          </w:rPr>
          <w:t xml:space="preserve"> </w:t>
        </w:r>
        <w:r w:rsidRPr="009C500E">
          <w:rPr>
            <w:rStyle w:val="Hyperlink"/>
            <w:rFonts w:hint="cs"/>
            <w:rtl/>
          </w:rPr>
          <w:t>ط</w:t>
        </w:r>
        <w:r w:rsidRPr="009C500E">
          <w:rPr>
            <w:rStyle w:val="Hyperlink"/>
            <w:rtl/>
          </w:rPr>
          <w:t xml:space="preserve"> </w:t>
        </w:r>
        <w:r w:rsidRPr="009C500E">
          <w:rPr>
            <w:rStyle w:val="Hyperlink"/>
            <w:rFonts w:hint="cs"/>
            <w:rtl/>
          </w:rPr>
          <w:t>الإسلامية</w:t>
        </w:r>
        <w:r w:rsidRPr="009C500E">
          <w:rPr>
            <w:rStyle w:val="Hyperlink"/>
            <w:rtl/>
          </w:rPr>
          <w:t>.</w:t>
        </w:r>
      </w:hyperlink>
    </w:p>
  </w:footnote>
  <w:footnote w:id="7">
    <w:p w14:paraId="263577D7" w14:textId="79CB95F8" w:rsidR="00D46011" w:rsidRPr="00D46011" w:rsidRDefault="00D46011" w:rsidP="00D46011">
      <w:pPr>
        <w:pStyle w:val="FootnoteText"/>
        <w:rPr>
          <w:rtl/>
        </w:rPr>
      </w:pPr>
      <w:r w:rsidRPr="00D46011">
        <w:footnoteRef/>
      </w:r>
      <w:r w:rsidRPr="00D46011">
        <w:rPr>
          <w:rtl/>
        </w:rPr>
        <w:t xml:space="preserve"> </w:t>
      </w:r>
      <w:hyperlink r:id="rId7" w:history="1">
        <w:r w:rsidRPr="00D46011">
          <w:rPr>
            <w:rStyle w:val="Hyperlink"/>
            <w:rFonts w:hint="cs"/>
            <w:rtl/>
          </w:rPr>
          <w:t>تحرير</w:t>
        </w:r>
        <w:r w:rsidRPr="00D46011">
          <w:rPr>
            <w:rStyle w:val="Hyperlink"/>
            <w:rtl/>
          </w:rPr>
          <w:t xml:space="preserve"> </w:t>
        </w:r>
        <w:r w:rsidRPr="00D46011">
          <w:rPr>
            <w:rStyle w:val="Hyperlink"/>
            <w:rFonts w:hint="cs"/>
            <w:rtl/>
          </w:rPr>
          <w:t>الوسيلة</w:t>
        </w:r>
        <w:r w:rsidRPr="00D46011">
          <w:rPr>
            <w:rStyle w:val="Hyperlink"/>
            <w:rtl/>
          </w:rPr>
          <w:t>(</w:t>
        </w:r>
        <w:r w:rsidRPr="00D46011">
          <w:rPr>
            <w:rStyle w:val="Hyperlink"/>
            <w:rFonts w:hint="cs"/>
            <w:rtl/>
          </w:rPr>
          <w:t>دو</w:t>
        </w:r>
        <w:r w:rsidRPr="00D46011">
          <w:rPr>
            <w:rStyle w:val="Hyperlink"/>
            <w:rtl/>
          </w:rPr>
          <w:t xml:space="preserve"> </w:t>
        </w:r>
        <w:r w:rsidRPr="00D46011">
          <w:rPr>
            <w:rStyle w:val="Hyperlink"/>
            <w:rFonts w:hint="cs"/>
            <w:rtl/>
          </w:rPr>
          <w:t>جلدى</w:t>
        </w:r>
        <w:r w:rsidRPr="00D46011">
          <w:rPr>
            <w:rStyle w:val="Hyperlink"/>
            <w:rtl/>
          </w:rPr>
          <w:t>)</w:t>
        </w:r>
        <w:r w:rsidRPr="00D46011">
          <w:rPr>
            <w:rStyle w:val="Hyperlink"/>
            <w:rFonts w:hint="cs"/>
            <w:rtl/>
          </w:rPr>
          <w:t>،</w:t>
        </w:r>
        <w:r w:rsidRPr="00D46011">
          <w:rPr>
            <w:rStyle w:val="Hyperlink"/>
            <w:rtl/>
          </w:rPr>
          <w:t xml:space="preserve"> </w:t>
        </w:r>
        <w:r w:rsidRPr="00D46011">
          <w:rPr>
            <w:rStyle w:val="Hyperlink"/>
            <w:rFonts w:hint="cs"/>
            <w:rtl/>
          </w:rPr>
          <w:t>الخميني،</w:t>
        </w:r>
        <w:r w:rsidRPr="00D46011">
          <w:rPr>
            <w:rStyle w:val="Hyperlink"/>
            <w:rtl/>
          </w:rPr>
          <w:t xml:space="preserve"> </w:t>
        </w:r>
        <w:r w:rsidRPr="00D46011">
          <w:rPr>
            <w:rStyle w:val="Hyperlink"/>
            <w:rFonts w:hint="cs"/>
            <w:rtl/>
          </w:rPr>
          <w:t>السيد</w:t>
        </w:r>
        <w:r w:rsidRPr="00D46011">
          <w:rPr>
            <w:rStyle w:val="Hyperlink"/>
            <w:rtl/>
          </w:rPr>
          <w:t xml:space="preserve"> </w:t>
        </w:r>
        <w:r w:rsidRPr="00D46011">
          <w:rPr>
            <w:rStyle w:val="Hyperlink"/>
            <w:rFonts w:hint="cs"/>
            <w:rtl/>
          </w:rPr>
          <w:t>روح</w:t>
        </w:r>
        <w:r w:rsidRPr="00D46011">
          <w:rPr>
            <w:rStyle w:val="Hyperlink"/>
            <w:rtl/>
          </w:rPr>
          <w:t xml:space="preserve"> </w:t>
        </w:r>
        <w:r w:rsidRPr="00D46011">
          <w:rPr>
            <w:rStyle w:val="Hyperlink"/>
            <w:rFonts w:hint="cs"/>
            <w:rtl/>
          </w:rPr>
          <w:t>الله،</w:t>
        </w:r>
        <w:r w:rsidRPr="00D46011">
          <w:rPr>
            <w:rStyle w:val="Hyperlink"/>
            <w:rtl/>
          </w:rPr>
          <w:t xml:space="preserve"> </w:t>
        </w:r>
        <w:r w:rsidRPr="00D46011">
          <w:rPr>
            <w:rStyle w:val="Hyperlink"/>
            <w:rFonts w:hint="cs"/>
            <w:rtl/>
          </w:rPr>
          <w:t>ج</w:t>
        </w:r>
        <w:r w:rsidRPr="00D46011">
          <w:rPr>
            <w:rStyle w:val="Hyperlink"/>
            <w:rtl/>
          </w:rPr>
          <w:t>1</w:t>
        </w:r>
        <w:r w:rsidRPr="00D46011">
          <w:rPr>
            <w:rStyle w:val="Hyperlink"/>
            <w:rFonts w:hint="cs"/>
            <w:rtl/>
          </w:rPr>
          <w:t>،</w:t>
        </w:r>
        <w:r w:rsidRPr="00D46011">
          <w:rPr>
            <w:rStyle w:val="Hyperlink"/>
            <w:rtl/>
          </w:rPr>
          <w:t xml:space="preserve"> </w:t>
        </w:r>
        <w:r w:rsidRPr="00D46011">
          <w:rPr>
            <w:rStyle w:val="Hyperlink"/>
            <w:rFonts w:hint="cs"/>
            <w:rtl/>
          </w:rPr>
          <w:t>ص</w:t>
        </w:r>
        <w:r w:rsidRPr="00D46011">
          <w:rPr>
            <w:rStyle w:val="Hyperlink"/>
            <w:rtl/>
          </w:rPr>
          <w:t>1</w:t>
        </w:r>
        <w:r>
          <w:rPr>
            <w:rStyle w:val="Hyperlink"/>
            <w:rFonts w:hint="cs"/>
            <w:rtl/>
          </w:rPr>
          <w:t>37</w:t>
        </w:r>
        <w:r w:rsidRPr="00D46011">
          <w:rPr>
            <w:rStyle w:val="Hyperlink"/>
            <w:rtl/>
          </w:rPr>
          <w:t>.</w:t>
        </w:r>
      </w:hyperlink>
    </w:p>
  </w:footnote>
  <w:footnote w:id="8">
    <w:p w14:paraId="6E5CF2A3" w14:textId="0C1FC861" w:rsidR="009C500E" w:rsidRPr="00D46011" w:rsidRDefault="009C500E" w:rsidP="009C500E">
      <w:pPr>
        <w:pStyle w:val="FootnoteText"/>
        <w:rPr>
          <w:rtl/>
        </w:rPr>
      </w:pPr>
      <w:r w:rsidRPr="00D46011">
        <w:footnoteRef/>
      </w:r>
      <w:r w:rsidRPr="00D46011">
        <w:rPr>
          <w:rtl/>
        </w:rPr>
        <w:t xml:space="preserve"> </w:t>
      </w:r>
      <w:hyperlink r:id="rId8" w:history="1">
        <w:r w:rsidRPr="00D46011">
          <w:rPr>
            <w:rStyle w:val="Hyperlink"/>
            <w:rFonts w:hint="cs"/>
            <w:rtl/>
          </w:rPr>
          <w:t>تحرير</w:t>
        </w:r>
        <w:r w:rsidRPr="00D46011">
          <w:rPr>
            <w:rStyle w:val="Hyperlink"/>
            <w:rtl/>
          </w:rPr>
          <w:t xml:space="preserve"> </w:t>
        </w:r>
        <w:r w:rsidRPr="00D46011">
          <w:rPr>
            <w:rStyle w:val="Hyperlink"/>
            <w:rFonts w:hint="cs"/>
            <w:rtl/>
          </w:rPr>
          <w:t>الوسيلة</w:t>
        </w:r>
        <w:r w:rsidRPr="00D46011">
          <w:rPr>
            <w:rStyle w:val="Hyperlink"/>
            <w:rtl/>
          </w:rPr>
          <w:t>(</w:t>
        </w:r>
        <w:r w:rsidRPr="00D46011">
          <w:rPr>
            <w:rStyle w:val="Hyperlink"/>
            <w:rFonts w:hint="cs"/>
            <w:rtl/>
          </w:rPr>
          <w:t>دو</w:t>
        </w:r>
        <w:r w:rsidRPr="00D46011">
          <w:rPr>
            <w:rStyle w:val="Hyperlink"/>
            <w:rtl/>
          </w:rPr>
          <w:t xml:space="preserve"> </w:t>
        </w:r>
        <w:r w:rsidRPr="00D46011">
          <w:rPr>
            <w:rStyle w:val="Hyperlink"/>
            <w:rFonts w:hint="cs"/>
            <w:rtl/>
          </w:rPr>
          <w:t>جلدى</w:t>
        </w:r>
        <w:r w:rsidRPr="00D46011">
          <w:rPr>
            <w:rStyle w:val="Hyperlink"/>
            <w:rtl/>
          </w:rPr>
          <w:t>)</w:t>
        </w:r>
        <w:r w:rsidRPr="00D46011">
          <w:rPr>
            <w:rStyle w:val="Hyperlink"/>
            <w:rFonts w:hint="cs"/>
            <w:rtl/>
          </w:rPr>
          <w:t>،</w:t>
        </w:r>
        <w:r w:rsidRPr="00D46011">
          <w:rPr>
            <w:rStyle w:val="Hyperlink"/>
            <w:rtl/>
          </w:rPr>
          <w:t xml:space="preserve"> </w:t>
        </w:r>
        <w:r w:rsidRPr="00D46011">
          <w:rPr>
            <w:rStyle w:val="Hyperlink"/>
            <w:rFonts w:hint="cs"/>
            <w:rtl/>
          </w:rPr>
          <w:t>الخميني،</w:t>
        </w:r>
        <w:r w:rsidRPr="00D46011">
          <w:rPr>
            <w:rStyle w:val="Hyperlink"/>
            <w:rtl/>
          </w:rPr>
          <w:t xml:space="preserve"> </w:t>
        </w:r>
        <w:r w:rsidRPr="00D46011">
          <w:rPr>
            <w:rStyle w:val="Hyperlink"/>
            <w:rFonts w:hint="cs"/>
            <w:rtl/>
          </w:rPr>
          <w:t>السيد</w:t>
        </w:r>
        <w:r w:rsidRPr="00D46011">
          <w:rPr>
            <w:rStyle w:val="Hyperlink"/>
            <w:rtl/>
          </w:rPr>
          <w:t xml:space="preserve"> </w:t>
        </w:r>
        <w:r w:rsidRPr="00D46011">
          <w:rPr>
            <w:rStyle w:val="Hyperlink"/>
            <w:rFonts w:hint="cs"/>
            <w:rtl/>
          </w:rPr>
          <w:t>روح</w:t>
        </w:r>
        <w:r w:rsidRPr="00D46011">
          <w:rPr>
            <w:rStyle w:val="Hyperlink"/>
            <w:rtl/>
          </w:rPr>
          <w:t xml:space="preserve"> </w:t>
        </w:r>
        <w:r w:rsidRPr="00D46011">
          <w:rPr>
            <w:rStyle w:val="Hyperlink"/>
            <w:rFonts w:hint="cs"/>
            <w:rtl/>
          </w:rPr>
          <w:t>الله،</w:t>
        </w:r>
        <w:r w:rsidRPr="00D46011">
          <w:rPr>
            <w:rStyle w:val="Hyperlink"/>
            <w:rtl/>
          </w:rPr>
          <w:t xml:space="preserve"> </w:t>
        </w:r>
        <w:r w:rsidRPr="00D46011">
          <w:rPr>
            <w:rStyle w:val="Hyperlink"/>
            <w:rFonts w:hint="cs"/>
            <w:rtl/>
          </w:rPr>
          <w:t>ج</w:t>
        </w:r>
        <w:r w:rsidRPr="00D46011">
          <w:rPr>
            <w:rStyle w:val="Hyperlink"/>
            <w:rtl/>
          </w:rPr>
          <w:t>1</w:t>
        </w:r>
        <w:r w:rsidRPr="00D46011">
          <w:rPr>
            <w:rStyle w:val="Hyperlink"/>
            <w:rFonts w:hint="cs"/>
            <w:rtl/>
          </w:rPr>
          <w:t>،</w:t>
        </w:r>
        <w:r w:rsidRPr="00D46011">
          <w:rPr>
            <w:rStyle w:val="Hyperlink"/>
            <w:rtl/>
          </w:rPr>
          <w:t xml:space="preserve"> </w:t>
        </w:r>
        <w:r w:rsidRPr="00D46011">
          <w:rPr>
            <w:rStyle w:val="Hyperlink"/>
            <w:rFonts w:hint="cs"/>
            <w:rtl/>
          </w:rPr>
          <w:t>ص</w:t>
        </w:r>
        <w:r w:rsidRPr="00D46011">
          <w:rPr>
            <w:rStyle w:val="Hyperlink"/>
            <w:rtl/>
          </w:rPr>
          <w:t>1</w:t>
        </w:r>
        <w:r>
          <w:rPr>
            <w:rStyle w:val="Hyperlink"/>
            <w:rFonts w:hint="cs"/>
            <w:rtl/>
          </w:rPr>
          <w:t>37</w:t>
        </w:r>
        <w:r w:rsidRPr="00D46011">
          <w:rPr>
            <w:rStyle w:val="Hyperlink"/>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FA730C6"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2D52AB">
      <w:rPr>
        <w:rFonts w:ascii="Noor_Zar" w:hAnsi="Noor_Zar" w:cs="B Mitra" w:hint="cs"/>
        <w:b/>
        <w:bCs/>
        <w:sz w:val="20"/>
        <w:szCs w:val="20"/>
        <w:rtl/>
      </w:rPr>
      <w:t>2</w:t>
    </w:r>
    <w:r w:rsidR="00304958">
      <w:rPr>
        <w:rFonts w:ascii="Noor_Zar" w:hAnsi="Noor_Zar" w:cs="B Mitra" w:hint="cs"/>
        <w:b/>
        <w:bCs/>
        <w:sz w:val="20"/>
        <w:szCs w:val="20"/>
        <w:rtl/>
      </w:rPr>
      <w:t>1</w:t>
    </w:r>
    <w:r w:rsidRPr="00BD20B7">
      <w:rPr>
        <w:rFonts w:ascii="Noor_Zar" w:hAnsi="Noor_Zar" w:cs="B Mitra"/>
        <w:b/>
        <w:bCs/>
        <w:sz w:val="20"/>
        <w:szCs w:val="20"/>
        <w:rtl/>
      </w:rPr>
      <w:t>/</w:t>
    </w:r>
    <w:r w:rsidR="00A063A1">
      <w:rPr>
        <w:rFonts w:ascii="Noor_Zar" w:hAnsi="Noor_Zar" w:cs="B Mitra" w:hint="cs"/>
        <w:b/>
        <w:bCs/>
        <w:sz w:val="20"/>
        <w:szCs w:val="20"/>
        <w:rtl/>
      </w:rPr>
      <w:t>0</w:t>
    </w:r>
    <w:r w:rsidR="00BB735B">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2627424">
    <w:abstractNumId w:val="3"/>
  </w:num>
  <w:num w:numId="2" w16cid:durableId="2013026252">
    <w:abstractNumId w:val="2"/>
  </w:num>
  <w:num w:numId="3" w16cid:durableId="981928041">
    <w:abstractNumId w:val="0"/>
  </w:num>
  <w:num w:numId="4" w16cid:durableId="806509926">
    <w:abstractNumId w:val="5"/>
  </w:num>
  <w:num w:numId="5" w16cid:durableId="93013412">
    <w:abstractNumId w:val="1"/>
  </w:num>
  <w:num w:numId="6" w16cid:durableId="40739078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6B8"/>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A9C"/>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437"/>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A8DC3BEC-65D8-4D6E-9A99-9047EBD9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2409/1/137/&#1610;&#1581;&#1589;&#1604;" TargetMode="External"/><Relationship Id="rId3" Type="http://schemas.openxmlformats.org/officeDocument/2006/relationships/hyperlink" Target="http://lib.eshia.ir/11024/3/297/&#1589;&#1604;&#1578;" TargetMode="External"/><Relationship Id="rId7" Type="http://schemas.openxmlformats.org/officeDocument/2006/relationships/hyperlink" Target="http://lib.eshia.ir/12409/1/137/&#1575;&#1604;&#1578;&#1587;&#1578;&#1617;&#1585;" TargetMode="External"/><Relationship Id="rId2" Type="http://schemas.openxmlformats.org/officeDocument/2006/relationships/hyperlink" Target="http://lib.eshia.ir/12409/1/137/&#1603;&#1575;&#1604;&#1581;&#1585;&#1617;&#1577;" TargetMode="External"/><Relationship Id="rId1" Type="http://schemas.openxmlformats.org/officeDocument/2006/relationships/hyperlink" Target="http://lib.eshia.ir//17001/1/353/31" TargetMode="External"/><Relationship Id="rId6" Type="http://schemas.openxmlformats.org/officeDocument/2006/relationships/hyperlink" Target="http://lib.eshia.ir/11024/3/298/&#1575;&#1604;&#1605;&#1583;&#1576;&#1585;&#1577;" TargetMode="External"/><Relationship Id="rId5" Type="http://schemas.openxmlformats.org/officeDocument/2006/relationships/hyperlink" Target="http://lib.eshia.ir/11024/3/297/&#1602;&#1604;&#1578;%20&#1604;&#1607;" TargetMode="External"/><Relationship Id="rId4" Type="http://schemas.openxmlformats.org/officeDocument/2006/relationships/hyperlink" Target="http://lib.eshia.ir/11024/3/297/&#1610;&#1578;&#1602;&#1606;&#1593;&#16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3F8A5-A045-4495-A166-88738C7E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1521</Words>
  <Characters>8673</Characters>
  <Application>Microsoft Office Word</Application>
  <DocSecurity>0</DocSecurity>
  <Lines>72</Lines>
  <Paragraphs>20</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mohammad tehrani</cp:lastModifiedBy>
  <cp:revision>2</cp:revision>
  <cp:lastPrinted>2023-11-05T18:44:00Z</cp:lastPrinted>
  <dcterms:created xsi:type="dcterms:W3CDTF">2025-10-14T04:47:00Z</dcterms:created>
  <dcterms:modified xsi:type="dcterms:W3CDTF">2025-10-14T04:47:00Z</dcterms:modified>
</cp:coreProperties>
</file>