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B90AC" w14:textId="77777777" w:rsidR="00564398" w:rsidRDefault="000E731B" w:rsidP="00D4699B">
      <w:pPr>
        <w:widowControl w:val="0"/>
        <w:ind w:firstLine="157"/>
        <w:rPr>
          <w:rtl/>
        </w:rPr>
      </w:pPr>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197D62">
        <w:rPr>
          <w:rFonts w:hint="cs"/>
          <w:color w:val="FF0000"/>
          <w:rtl/>
        </w:rPr>
        <w:t>شرایط لباس نمازگزار</w:t>
      </w:r>
    </w:p>
    <w:p w14:paraId="36DCC1A9" w14:textId="77777777" w:rsidR="00564398" w:rsidRDefault="00564398" w:rsidP="00D4699B">
      <w:pPr>
        <w:widowControl w:val="0"/>
        <w:ind w:firstLine="157"/>
        <w:rPr>
          <w:rtl/>
        </w:rPr>
      </w:pPr>
    </w:p>
    <w:p w14:paraId="45CFC148" w14:textId="3E075C28" w:rsidR="005A0437" w:rsidRPr="00046BEF" w:rsidRDefault="00564398" w:rsidP="005A0437">
      <w:pPr>
        <w:widowControl w:val="0"/>
        <w:ind w:firstLine="157"/>
        <w:rPr>
          <w:color w:val="FF0000"/>
          <w:rtl/>
        </w:rPr>
      </w:pPr>
      <w:r w:rsidRPr="00A469B2">
        <w:rPr>
          <w:rFonts w:hint="cs"/>
          <w:color w:val="FF0000"/>
          <w:rtl/>
        </w:rPr>
        <w:t xml:space="preserve">ادامه بحث پیرامون </w:t>
      </w:r>
      <w:r w:rsidR="005A0437" w:rsidRPr="00046BEF">
        <w:rPr>
          <w:rFonts w:hint="cs"/>
          <w:color w:val="FF0000"/>
          <w:rtl/>
        </w:rPr>
        <w:t xml:space="preserve">مسألة 11 </w:t>
      </w:r>
    </w:p>
    <w:p w14:paraId="4E36C976" w14:textId="77777777" w:rsidR="005A0437" w:rsidRDefault="005A0437" w:rsidP="005A0437">
      <w:pPr>
        <w:widowControl w:val="0"/>
        <w:ind w:firstLine="157"/>
        <w:rPr>
          <w:color w:val="800000"/>
          <w:rtl/>
        </w:rPr>
      </w:pPr>
      <w:r>
        <w:rPr>
          <w:rStyle w:val="alaem"/>
          <w:rFonts w:hint="cs"/>
          <w:rtl/>
        </w:rPr>
        <w:t>امام راحل فرموده اند:</w:t>
      </w:r>
    </w:p>
    <w:p w14:paraId="26DB99B2" w14:textId="77777777" w:rsidR="005A0437" w:rsidRPr="00046BEF" w:rsidRDefault="005A0437" w:rsidP="005A0437">
      <w:pPr>
        <w:widowControl w:val="0"/>
        <w:ind w:firstLine="157"/>
        <w:rPr>
          <w:color w:val="800000"/>
          <w:rtl/>
        </w:rPr>
      </w:pPr>
      <w:r w:rsidRPr="00046BEF">
        <w:rPr>
          <w:rFonts w:hint="cs"/>
          <w:color w:val="800000"/>
          <w:rtl/>
        </w:rPr>
        <w:t>«لا بأس بالشمع و العسل و الحرير الممتزج و أجزاء مثل البق و البرغوث و الزنبور و نحوها مما لا لحم لها، و كذلك الصدف».</w:t>
      </w:r>
      <w:r w:rsidRPr="00564398">
        <w:rPr>
          <w:rStyle w:val="aa"/>
          <w:color w:val="800000"/>
          <w:rtl/>
        </w:rPr>
        <w:footnoteReference w:id="1"/>
      </w:r>
    </w:p>
    <w:p w14:paraId="0A04D202" w14:textId="5210F8C3" w:rsidR="00927A83" w:rsidRDefault="00927A83" w:rsidP="005A0437">
      <w:pPr>
        <w:widowControl w:val="0"/>
        <w:ind w:firstLine="157"/>
        <w:rPr>
          <w:rtl/>
        </w:rPr>
      </w:pPr>
      <w:r>
        <w:rPr>
          <w:rtl/>
        </w:rPr>
        <w:t>بحث و کلام ما پ</w:t>
      </w:r>
      <w:r>
        <w:rPr>
          <w:rFonts w:hint="cs"/>
          <w:rtl/>
        </w:rPr>
        <w:t>ی</w:t>
      </w:r>
      <w:r>
        <w:rPr>
          <w:rFonts w:hint="eastAsia"/>
          <w:rtl/>
        </w:rPr>
        <w:t>رامون</w:t>
      </w:r>
      <w:r>
        <w:rPr>
          <w:rtl/>
        </w:rPr>
        <w:t xml:space="preserve"> حکم نماز در حر</w:t>
      </w:r>
      <w:r>
        <w:rPr>
          <w:rFonts w:hint="cs"/>
          <w:rtl/>
        </w:rPr>
        <w:t>ی</w:t>
      </w:r>
      <w:r>
        <w:rPr>
          <w:rFonts w:hint="eastAsia"/>
          <w:rtl/>
        </w:rPr>
        <w:t>ر</w:t>
      </w:r>
      <w:r>
        <w:rPr>
          <w:rtl/>
        </w:rPr>
        <w:t xml:space="preserve"> و اجزائ</w:t>
      </w:r>
      <w:r>
        <w:rPr>
          <w:rFonts w:hint="cs"/>
          <w:rtl/>
        </w:rPr>
        <w:t>ی</w:t>
      </w:r>
      <w:r>
        <w:rPr>
          <w:rtl/>
        </w:rPr>
        <w:t xml:space="preserve"> از حشرات که دارا</w:t>
      </w:r>
      <w:r>
        <w:rPr>
          <w:rFonts w:hint="cs"/>
          <w:rtl/>
        </w:rPr>
        <w:t>ی</w:t>
      </w:r>
      <w:r>
        <w:rPr>
          <w:rtl/>
        </w:rPr>
        <w:t xml:space="preserve"> لحم ن</w:t>
      </w:r>
      <w:r>
        <w:rPr>
          <w:rFonts w:hint="cs"/>
          <w:rtl/>
        </w:rPr>
        <w:t>ی</w:t>
      </w:r>
      <w:r>
        <w:rPr>
          <w:rFonts w:hint="eastAsia"/>
          <w:rtl/>
        </w:rPr>
        <w:t>ستند</w:t>
      </w:r>
      <w:r>
        <w:rPr>
          <w:rtl/>
        </w:rPr>
        <w:t xml:space="preserve"> و «ما شابه ذلک» بود. کلام در سه مقام واقع م</w:t>
      </w:r>
      <w:r>
        <w:rPr>
          <w:rFonts w:hint="cs"/>
          <w:rtl/>
        </w:rPr>
        <w:t>ی‌</w:t>
      </w:r>
      <w:r>
        <w:rPr>
          <w:rFonts w:hint="eastAsia"/>
          <w:rtl/>
        </w:rPr>
        <w:t>شود</w:t>
      </w:r>
      <w:r>
        <w:rPr>
          <w:rtl/>
        </w:rPr>
        <w:t>: مقام اول در حر</w:t>
      </w:r>
      <w:r>
        <w:rPr>
          <w:rFonts w:hint="cs"/>
          <w:rtl/>
        </w:rPr>
        <w:t>ی</w:t>
      </w:r>
      <w:r>
        <w:rPr>
          <w:rFonts w:hint="eastAsia"/>
          <w:rtl/>
        </w:rPr>
        <w:t>ر،</w:t>
      </w:r>
      <w:r>
        <w:rPr>
          <w:rtl/>
        </w:rPr>
        <w:t xml:space="preserve"> مقام دوم در صدف</w:t>
      </w:r>
      <w:r w:rsidR="005A0437">
        <w:rPr>
          <w:rFonts w:hint="cs"/>
          <w:rtl/>
        </w:rPr>
        <w:t>،</w:t>
      </w:r>
      <w:r>
        <w:rPr>
          <w:rtl/>
        </w:rPr>
        <w:t xml:space="preserve"> و مقام سوم در رج</w:t>
      </w:r>
      <w:r>
        <w:rPr>
          <w:rFonts w:hint="cs"/>
          <w:rtl/>
        </w:rPr>
        <w:t>ی</w:t>
      </w:r>
      <w:r>
        <w:rPr>
          <w:rFonts w:hint="eastAsia"/>
          <w:rtl/>
        </w:rPr>
        <w:t>ع</w:t>
      </w:r>
      <w:r>
        <w:rPr>
          <w:rtl/>
        </w:rPr>
        <w:t xml:space="preserve"> و فضله </w:t>
      </w:r>
      <w:r>
        <w:rPr>
          <w:rFonts w:hint="cs"/>
          <w:rtl/>
        </w:rPr>
        <w:t>ی</w:t>
      </w:r>
      <w:r>
        <w:rPr>
          <w:rFonts w:hint="eastAsia"/>
          <w:rtl/>
        </w:rPr>
        <w:t>ا</w:t>
      </w:r>
      <w:r w:rsidR="005A0437">
        <w:rPr>
          <w:rtl/>
        </w:rPr>
        <w:t xml:space="preserve"> اجزاء «ما لا لحم له»</w:t>
      </w:r>
      <w:r w:rsidR="005A0437">
        <w:rPr>
          <w:rFonts w:hint="cs"/>
          <w:rtl/>
        </w:rPr>
        <w:t>.</w:t>
      </w:r>
    </w:p>
    <w:p w14:paraId="75F958E3" w14:textId="77777777" w:rsidR="00927A83" w:rsidRPr="005A0437" w:rsidRDefault="00927A83" w:rsidP="00927A83">
      <w:pPr>
        <w:widowControl w:val="0"/>
        <w:ind w:firstLine="157"/>
        <w:rPr>
          <w:color w:val="FF0000"/>
          <w:rtl/>
        </w:rPr>
      </w:pPr>
      <w:r w:rsidRPr="005A0437">
        <w:rPr>
          <w:rFonts w:hint="eastAsia"/>
          <w:color w:val="FF0000"/>
          <w:rtl/>
        </w:rPr>
        <w:t>مقام</w:t>
      </w:r>
      <w:r w:rsidRPr="005A0437">
        <w:rPr>
          <w:color w:val="FF0000"/>
          <w:rtl/>
        </w:rPr>
        <w:t xml:space="preserve"> اول: حکم حر</w:t>
      </w:r>
      <w:r w:rsidRPr="005A0437">
        <w:rPr>
          <w:rFonts w:hint="cs"/>
          <w:color w:val="FF0000"/>
          <w:rtl/>
        </w:rPr>
        <w:t>ی</w:t>
      </w:r>
      <w:r w:rsidRPr="005A0437">
        <w:rPr>
          <w:rFonts w:hint="eastAsia"/>
          <w:color w:val="FF0000"/>
          <w:rtl/>
        </w:rPr>
        <w:t>ر</w:t>
      </w:r>
    </w:p>
    <w:p w14:paraId="79D3E536" w14:textId="77777777" w:rsidR="00927A83" w:rsidRDefault="00927A83" w:rsidP="00927A83">
      <w:pPr>
        <w:widowControl w:val="0"/>
        <w:ind w:firstLine="157"/>
        <w:rPr>
          <w:rtl/>
        </w:rPr>
      </w:pPr>
      <w:r>
        <w:rPr>
          <w:rFonts w:hint="eastAsia"/>
          <w:rtl/>
        </w:rPr>
        <w:t>بخش</w:t>
      </w:r>
      <w:r>
        <w:rPr>
          <w:rFonts w:hint="cs"/>
          <w:rtl/>
        </w:rPr>
        <w:t>ی</w:t>
      </w:r>
      <w:r>
        <w:rPr>
          <w:rtl/>
        </w:rPr>
        <w:t xml:space="preserve"> از کلام در باب حر</w:t>
      </w:r>
      <w:r>
        <w:rPr>
          <w:rFonts w:hint="cs"/>
          <w:rtl/>
        </w:rPr>
        <w:t>ی</w:t>
      </w:r>
      <w:r>
        <w:rPr>
          <w:rFonts w:hint="eastAsia"/>
          <w:rtl/>
        </w:rPr>
        <w:t>ر</w:t>
      </w:r>
      <w:r>
        <w:rPr>
          <w:rtl/>
        </w:rPr>
        <w:t xml:space="preserve"> گذشت. فتاوا</w:t>
      </w:r>
      <w:r>
        <w:rPr>
          <w:rFonts w:hint="cs"/>
          <w:rtl/>
        </w:rPr>
        <w:t>ی</w:t>
      </w:r>
      <w:r>
        <w:rPr>
          <w:rtl/>
        </w:rPr>
        <w:t xml:space="preserve"> اصحاب را از کتب</w:t>
      </w:r>
      <w:r>
        <w:rPr>
          <w:rFonts w:hint="cs"/>
          <w:rtl/>
        </w:rPr>
        <w:t>ی</w:t>
      </w:r>
      <w:r>
        <w:rPr>
          <w:rtl/>
        </w:rPr>
        <w:t xml:space="preserve"> همچون «حدائق»، «ر</w:t>
      </w:r>
      <w:r>
        <w:rPr>
          <w:rFonts w:hint="cs"/>
          <w:rtl/>
        </w:rPr>
        <w:t>ی</w:t>
      </w:r>
      <w:r>
        <w:rPr>
          <w:rFonts w:hint="eastAsia"/>
          <w:rtl/>
        </w:rPr>
        <w:t>اض»</w:t>
      </w:r>
      <w:r>
        <w:rPr>
          <w:rtl/>
        </w:rPr>
        <w:t xml:space="preserve"> و «جواهر» قرائت نمود</w:t>
      </w:r>
      <w:r>
        <w:rPr>
          <w:rFonts w:hint="cs"/>
          <w:rtl/>
        </w:rPr>
        <w:t>ی</w:t>
      </w:r>
      <w:r>
        <w:rPr>
          <w:rFonts w:hint="eastAsia"/>
          <w:rtl/>
        </w:rPr>
        <w:t>م</w:t>
      </w:r>
      <w:r>
        <w:rPr>
          <w:rtl/>
        </w:rPr>
        <w:t xml:space="preserve"> که در مجموع، فقها اتفاق نظر دارند و جا</w:t>
      </w:r>
      <w:r>
        <w:rPr>
          <w:rFonts w:hint="cs"/>
          <w:rtl/>
        </w:rPr>
        <w:t>ی</w:t>
      </w:r>
      <w:r>
        <w:rPr>
          <w:rtl/>
        </w:rPr>
        <w:t xml:space="preserve"> خلاف</w:t>
      </w:r>
      <w:r>
        <w:rPr>
          <w:rFonts w:hint="cs"/>
          <w:rtl/>
        </w:rPr>
        <w:t>ی</w:t>
      </w:r>
      <w:r>
        <w:rPr>
          <w:rtl/>
        </w:rPr>
        <w:t xml:space="preserve"> ن</w:t>
      </w:r>
      <w:r>
        <w:rPr>
          <w:rFonts w:hint="cs"/>
          <w:rtl/>
        </w:rPr>
        <w:t>ی</w:t>
      </w:r>
      <w:r>
        <w:rPr>
          <w:rFonts w:hint="eastAsia"/>
          <w:rtl/>
        </w:rPr>
        <w:t>ست</w:t>
      </w:r>
      <w:r>
        <w:rPr>
          <w:rtl/>
        </w:rPr>
        <w:t xml:space="preserve"> که پوش</w:t>
      </w:r>
      <w:r>
        <w:rPr>
          <w:rFonts w:hint="cs"/>
          <w:rtl/>
        </w:rPr>
        <w:t>ی</w:t>
      </w:r>
      <w:r>
        <w:rPr>
          <w:rFonts w:hint="eastAsia"/>
          <w:rtl/>
        </w:rPr>
        <w:t>دن</w:t>
      </w:r>
      <w:r>
        <w:rPr>
          <w:rtl/>
        </w:rPr>
        <w:t xml:space="preserve"> حر</w:t>
      </w:r>
      <w:r>
        <w:rPr>
          <w:rFonts w:hint="cs"/>
          <w:rtl/>
        </w:rPr>
        <w:t>ی</w:t>
      </w:r>
      <w:r>
        <w:rPr>
          <w:rFonts w:hint="eastAsia"/>
          <w:rtl/>
        </w:rPr>
        <w:t>ر</w:t>
      </w:r>
      <w:r>
        <w:rPr>
          <w:rtl/>
        </w:rPr>
        <w:t xml:space="preserve"> مطلقاً برا</w:t>
      </w:r>
      <w:r>
        <w:rPr>
          <w:rFonts w:hint="cs"/>
          <w:rtl/>
        </w:rPr>
        <w:t>ی</w:t>
      </w:r>
      <w:r>
        <w:rPr>
          <w:rtl/>
        </w:rPr>
        <w:t xml:space="preserve"> مرد حرام است؛ چه در حال نماز و چه در غ</w:t>
      </w:r>
      <w:r>
        <w:rPr>
          <w:rFonts w:hint="cs"/>
          <w:rtl/>
        </w:rPr>
        <w:t>ی</w:t>
      </w:r>
      <w:r>
        <w:rPr>
          <w:rFonts w:hint="eastAsia"/>
          <w:rtl/>
        </w:rPr>
        <w:t>ر</w:t>
      </w:r>
      <w:r>
        <w:rPr>
          <w:rtl/>
        </w:rPr>
        <w:t xml:space="preserve"> حال نماز. همچن</w:t>
      </w:r>
      <w:r>
        <w:rPr>
          <w:rFonts w:hint="cs"/>
          <w:rtl/>
        </w:rPr>
        <w:t>ی</w:t>
      </w:r>
      <w:r>
        <w:rPr>
          <w:rFonts w:hint="eastAsia"/>
          <w:rtl/>
        </w:rPr>
        <w:t>ن</w:t>
      </w:r>
      <w:r>
        <w:rPr>
          <w:rtl/>
        </w:rPr>
        <w:t xml:space="preserve"> در حال نماز موجب بطل</w:t>
      </w:r>
      <w:r>
        <w:rPr>
          <w:rFonts w:hint="eastAsia"/>
          <w:rtl/>
        </w:rPr>
        <w:t>ان</w:t>
      </w:r>
      <w:r>
        <w:rPr>
          <w:rtl/>
        </w:rPr>
        <w:t xml:space="preserve"> نماز م</w:t>
      </w:r>
      <w:r>
        <w:rPr>
          <w:rFonts w:hint="cs"/>
          <w:rtl/>
        </w:rPr>
        <w:t>ی‌</w:t>
      </w:r>
      <w:r>
        <w:rPr>
          <w:rFonts w:hint="eastAsia"/>
          <w:rtl/>
        </w:rPr>
        <w:t>شود</w:t>
      </w:r>
      <w:r>
        <w:rPr>
          <w:rtl/>
        </w:rPr>
        <w:t xml:space="preserve"> و اگر شخص</w:t>
      </w:r>
      <w:r>
        <w:rPr>
          <w:rFonts w:hint="cs"/>
          <w:rtl/>
        </w:rPr>
        <w:t>ی</w:t>
      </w:r>
      <w:r>
        <w:rPr>
          <w:rtl/>
        </w:rPr>
        <w:t xml:space="preserve"> در حر</w:t>
      </w:r>
      <w:r>
        <w:rPr>
          <w:rFonts w:hint="cs"/>
          <w:rtl/>
        </w:rPr>
        <w:t>ی</w:t>
      </w:r>
      <w:r>
        <w:rPr>
          <w:rFonts w:hint="eastAsia"/>
          <w:rtl/>
        </w:rPr>
        <w:t>ر</w:t>
      </w:r>
      <w:r>
        <w:rPr>
          <w:rtl/>
        </w:rPr>
        <w:t xml:space="preserve"> نماز خوانده باشد، حت</w:t>
      </w:r>
      <w:r>
        <w:rPr>
          <w:rFonts w:hint="cs"/>
          <w:rtl/>
        </w:rPr>
        <w:t>ی</w:t>
      </w:r>
      <w:r>
        <w:rPr>
          <w:rtl/>
        </w:rPr>
        <w:t xml:space="preserve"> اگر در طول عمرش بوده باشد، با</w:t>
      </w:r>
      <w:r>
        <w:rPr>
          <w:rFonts w:hint="cs"/>
          <w:rtl/>
        </w:rPr>
        <w:t>ی</w:t>
      </w:r>
      <w:r>
        <w:rPr>
          <w:rFonts w:hint="eastAsia"/>
          <w:rtl/>
        </w:rPr>
        <w:t>د</w:t>
      </w:r>
      <w:r>
        <w:rPr>
          <w:rtl/>
        </w:rPr>
        <w:t xml:space="preserve"> اعاده و قضا نما</w:t>
      </w:r>
      <w:r>
        <w:rPr>
          <w:rFonts w:hint="cs"/>
          <w:rtl/>
        </w:rPr>
        <w:t>ی</w:t>
      </w:r>
      <w:r>
        <w:rPr>
          <w:rFonts w:hint="eastAsia"/>
          <w:rtl/>
        </w:rPr>
        <w:t>د</w:t>
      </w:r>
      <w:r>
        <w:rPr>
          <w:rtl/>
        </w:rPr>
        <w:t>.</w:t>
      </w:r>
    </w:p>
    <w:p w14:paraId="510D466C" w14:textId="77777777" w:rsidR="00927A83" w:rsidRDefault="00927A83" w:rsidP="00927A83">
      <w:pPr>
        <w:widowControl w:val="0"/>
        <w:ind w:firstLine="157"/>
        <w:rPr>
          <w:rtl/>
        </w:rPr>
      </w:pPr>
      <w:r>
        <w:rPr>
          <w:rFonts w:hint="eastAsia"/>
          <w:rtl/>
        </w:rPr>
        <w:t>لکن</w:t>
      </w:r>
      <w:r>
        <w:rPr>
          <w:rtl/>
        </w:rPr>
        <w:t xml:space="preserve"> اصحاب در کلماتشان ق</w:t>
      </w:r>
      <w:r>
        <w:rPr>
          <w:rFonts w:hint="cs"/>
          <w:rtl/>
        </w:rPr>
        <w:t>ی</w:t>
      </w:r>
      <w:r>
        <w:rPr>
          <w:rFonts w:hint="eastAsia"/>
          <w:rtl/>
        </w:rPr>
        <w:t>د</w:t>
      </w:r>
      <w:r>
        <w:rPr>
          <w:rtl/>
        </w:rPr>
        <w:t xml:space="preserve"> کرده‌اند که حر</w:t>
      </w:r>
      <w:r>
        <w:rPr>
          <w:rFonts w:hint="cs"/>
          <w:rtl/>
        </w:rPr>
        <w:t>ی</w:t>
      </w:r>
      <w:r>
        <w:rPr>
          <w:rFonts w:hint="eastAsia"/>
          <w:rtl/>
        </w:rPr>
        <w:t>ر</w:t>
      </w:r>
      <w:r>
        <w:rPr>
          <w:rtl/>
        </w:rPr>
        <w:t xml:space="preserve"> با</w:t>
      </w:r>
      <w:r>
        <w:rPr>
          <w:rFonts w:hint="cs"/>
          <w:rtl/>
        </w:rPr>
        <w:t>ی</w:t>
      </w:r>
      <w:r>
        <w:rPr>
          <w:rFonts w:hint="eastAsia"/>
          <w:rtl/>
        </w:rPr>
        <w:t>د</w:t>
      </w:r>
      <w:r>
        <w:rPr>
          <w:rtl/>
        </w:rPr>
        <w:t xml:space="preserve"> «محض» باشد و مخلوط نباشد. برخ</w:t>
      </w:r>
      <w:r>
        <w:rPr>
          <w:rFonts w:hint="cs"/>
          <w:rtl/>
        </w:rPr>
        <w:t>ی</w:t>
      </w:r>
      <w:r>
        <w:rPr>
          <w:rtl/>
        </w:rPr>
        <w:t xml:space="preserve"> از فقها مانند صاحب «ر</w:t>
      </w:r>
      <w:r>
        <w:rPr>
          <w:rFonts w:hint="cs"/>
          <w:rtl/>
        </w:rPr>
        <w:t>ی</w:t>
      </w:r>
      <w:r>
        <w:rPr>
          <w:rFonts w:hint="eastAsia"/>
          <w:rtl/>
        </w:rPr>
        <w:t>اض»</w:t>
      </w:r>
      <w:r>
        <w:rPr>
          <w:rtl/>
        </w:rPr>
        <w:t xml:space="preserve"> و صاحب «جواهر» ا</w:t>
      </w:r>
      <w:r>
        <w:rPr>
          <w:rFonts w:hint="cs"/>
          <w:rtl/>
        </w:rPr>
        <w:t>ی</w:t>
      </w:r>
      <w:r>
        <w:rPr>
          <w:rFonts w:hint="eastAsia"/>
          <w:rtl/>
        </w:rPr>
        <w:t>ن</w:t>
      </w:r>
      <w:r>
        <w:rPr>
          <w:rtl/>
        </w:rPr>
        <w:t xml:space="preserve"> ق</w:t>
      </w:r>
      <w:r>
        <w:rPr>
          <w:rFonts w:hint="cs"/>
          <w:rtl/>
        </w:rPr>
        <w:t>ی</w:t>
      </w:r>
      <w:r>
        <w:rPr>
          <w:rFonts w:hint="eastAsia"/>
          <w:rtl/>
        </w:rPr>
        <w:t>د</w:t>
      </w:r>
      <w:r>
        <w:rPr>
          <w:rtl/>
        </w:rPr>
        <w:t xml:space="preserve"> را افزوده‌اند که اگر امتزاج به گونه‌ا</w:t>
      </w:r>
      <w:r>
        <w:rPr>
          <w:rFonts w:hint="cs"/>
          <w:rtl/>
        </w:rPr>
        <w:t>ی</w:t>
      </w:r>
      <w:r>
        <w:rPr>
          <w:rtl/>
        </w:rPr>
        <w:t xml:space="preserve"> باشد که آن خل</w:t>
      </w:r>
      <w:r>
        <w:rPr>
          <w:rFonts w:hint="cs"/>
          <w:rtl/>
        </w:rPr>
        <w:t>ی</w:t>
      </w:r>
      <w:r>
        <w:rPr>
          <w:rFonts w:hint="eastAsia"/>
          <w:rtl/>
        </w:rPr>
        <w:t>ط</w:t>
      </w:r>
      <w:r>
        <w:rPr>
          <w:rtl/>
        </w:rPr>
        <w:t xml:space="preserve"> (جزء غ</w:t>
      </w:r>
      <w:r>
        <w:rPr>
          <w:rFonts w:hint="cs"/>
          <w:rtl/>
        </w:rPr>
        <w:t>ی</w:t>
      </w:r>
      <w:r>
        <w:rPr>
          <w:rFonts w:hint="eastAsia"/>
          <w:rtl/>
        </w:rPr>
        <w:t>ر</w:t>
      </w:r>
      <w:r>
        <w:rPr>
          <w:rtl/>
        </w:rPr>
        <w:t xml:space="preserve"> حر</w:t>
      </w:r>
      <w:r>
        <w:rPr>
          <w:rFonts w:hint="cs"/>
          <w:rtl/>
        </w:rPr>
        <w:t>ی</w:t>
      </w:r>
      <w:r>
        <w:rPr>
          <w:rFonts w:hint="eastAsia"/>
          <w:rtl/>
        </w:rPr>
        <w:t>ر</w:t>
      </w:r>
      <w:r>
        <w:rPr>
          <w:rtl/>
        </w:rPr>
        <w:t>) مستهلک باشد، به طور</w:t>
      </w:r>
      <w:r>
        <w:rPr>
          <w:rFonts w:hint="cs"/>
          <w:rtl/>
        </w:rPr>
        <w:t>ی</w:t>
      </w:r>
      <w:r>
        <w:rPr>
          <w:rtl/>
        </w:rPr>
        <w:t xml:space="preserve"> که اهل عرف آن پارچه را حر</w:t>
      </w:r>
      <w:r>
        <w:rPr>
          <w:rFonts w:hint="cs"/>
          <w:rtl/>
        </w:rPr>
        <w:t>ی</w:t>
      </w:r>
      <w:r>
        <w:rPr>
          <w:rFonts w:hint="eastAsia"/>
          <w:rtl/>
        </w:rPr>
        <w:t>ر</w:t>
      </w:r>
      <w:r>
        <w:rPr>
          <w:rtl/>
        </w:rPr>
        <w:t xml:space="preserve"> بدانند و </w:t>
      </w:r>
      <w:r>
        <w:rPr>
          <w:rFonts w:hint="eastAsia"/>
          <w:rtl/>
        </w:rPr>
        <w:t>نگو</w:t>
      </w:r>
      <w:r>
        <w:rPr>
          <w:rFonts w:hint="cs"/>
          <w:rtl/>
        </w:rPr>
        <w:t>ی</w:t>
      </w:r>
      <w:r>
        <w:rPr>
          <w:rFonts w:hint="eastAsia"/>
          <w:rtl/>
        </w:rPr>
        <w:t>ند</w:t>
      </w:r>
      <w:r>
        <w:rPr>
          <w:rtl/>
        </w:rPr>
        <w:t xml:space="preserve"> که ا</w:t>
      </w:r>
      <w:r>
        <w:rPr>
          <w:rFonts w:hint="cs"/>
          <w:rtl/>
        </w:rPr>
        <w:t>ی</w:t>
      </w:r>
      <w:r>
        <w:rPr>
          <w:rFonts w:hint="eastAsia"/>
          <w:rtl/>
        </w:rPr>
        <w:t>ن</w:t>
      </w:r>
      <w:r>
        <w:rPr>
          <w:rtl/>
        </w:rPr>
        <w:t xml:space="preserve"> پارچه‌ا</w:t>
      </w:r>
      <w:r>
        <w:rPr>
          <w:rFonts w:hint="cs"/>
          <w:rtl/>
        </w:rPr>
        <w:t>ی</w:t>
      </w:r>
      <w:r>
        <w:rPr>
          <w:rtl/>
        </w:rPr>
        <w:t xml:space="preserve"> مخلوط با حر</w:t>
      </w:r>
      <w:r>
        <w:rPr>
          <w:rFonts w:hint="cs"/>
          <w:rtl/>
        </w:rPr>
        <w:t>ی</w:t>
      </w:r>
      <w:r>
        <w:rPr>
          <w:rFonts w:hint="eastAsia"/>
          <w:rtl/>
        </w:rPr>
        <w:t>ر</w:t>
      </w:r>
      <w:r>
        <w:rPr>
          <w:rtl/>
        </w:rPr>
        <w:t xml:space="preserve"> است، بلکه آن جزء خل</w:t>
      </w:r>
      <w:r>
        <w:rPr>
          <w:rFonts w:hint="cs"/>
          <w:rtl/>
        </w:rPr>
        <w:t>ی</w:t>
      </w:r>
      <w:r>
        <w:rPr>
          <w:rFonts w:hint="eastAsia"/>
          <w:rtl/>
        </w:rPr>
        <w:t>ط</w:t>
      </w:r>
      <w:r>
        <w:rPr>
          <w:rtl/>
        </w:rPr>
        <w:t xml:space="preserve"> و ممزوج به حد</w:t>
      </w:r>
      <w:r>
        <w:rPr>
          <w:rFonts w:hint="cs"/>
          <w:rtl/>
        </w:rPr>
        <w:t>ی</w:t>
      </w:r>
      <w:r>
        <w:rPr>
          <w:rtl/>
        </w:rPr>
        <w:t xml:space="preserve"> کم باشد که به حساب ن</w:t>
      </w:r>
      <w:r>
        <w:rPr>
          <w:rFonts w:hint="cs"/>
          <w:rtl/>
        </w:rPr>
        <w:t>ی</w:t>
      </w:r>
      <w:r>
        <w:rPr>
          <w:rFonts w:hint="eastAsia"/>
          <w:rtl/>
        </w:rPr>
        <w:t>ا</w:t>
      </w:r>
      <w:r>
        <w:rPr>
          <w:rFonts w:hint="cs"/>
          <w:rtl/>
        </w:rPr>
        <w:t>ی</w:t>
      </w:r>
      <w:r>
        <w:rPr>
          <w:rFonts w:hint="eastAsia"/>
          <w:rtl/>
        </w:rPr>
        <w:t>د،</w:t>
      </w:r>
      <w:r>
        <w:rPr>
          <w:rtl/>
        </w:rPr>
        <w:t xml:space="preserve"> در ا</w:t>
      </w:r>
      <w:r>
        <w:rPr>
          <w:rFonts w:hint="cs"/>
          <w:rtl/>
        </w:rPr>
        <w:t>ی</w:t>
      </w:r>
      <w:r>
        <w:rPr>
          <w:rFonts w:hint="eastAsia"/>
          <w:rtl/>
        </w:rPr>
        <w:t>ن</w:t>
      </w:r>
      <w:r>
        <w:rPr>
          <w:rtl/>
        </w:rPr>
        <w:t xml:space="preserve"> صورت ن</w:t>
      </w:r>
      <w:r>
        <w:rPr>
          <w:rFonts w:hint="cs"/>
          <w:rtl/>
        </w:rPr>
        <w:t>ی</w:t>
      </w:r>
      <w:r>
        <w:rPr>
          <w:rFonts w:hint="eastAsia"/>
          <w:rtl/>
        </w:rPr>
        <w:t>ز</w:t>
      </w:r>
      <w:r>
        <w:rPr>
          <w:rtl/>
        </w:rPr>
        <w:t xml:space="preserve"> ملحق به حر</w:t>
      </w:r>
      <w:r>
        <w:rPr>
          <w:rFonts w:hint="cs"/>
          <w:rtl/>
        </w:rPr>
        <w:t>ی</w:t>
      </w:r>
      <w:r>
        <w:rPr>
          <w:rFonts w:hint="eastAsia"/>
          <w:rtl/>
        </w:rPr>
        <w:t>ر</w:t>
      </w:r>
      <w:r>
        <w:rPr>
          <w:rtl/>
        </w:rPr>
        <w:t xml:space="preserve"> محض م</w:t>
      </w:r>
      <w:r>
        <w:rPr>
          <w:rFonts w:hint="cs"/>
          <w:rtl/>
        </w:rPr>
        <w:t>ی‌</w:t>
      </w:r>
      <w:r>
        <w:rPr>
          <w:rFonts w:hint="eastAsia"/>
          <w:rtl/>
        </w:rPr>
        <w:t>شود</w:t>
      </w:r>
      <w:r>
        <w:rPr>
          <w:rtl/>
        </w:rPr>
        <w:t>.</w:t>
      </w:r>
    </w:p>
    <w:p w14:paraId="0553762E" w14:textId="5256168C" w:rsidR="00927A83" w:rsidRDefault="00927A83" w:rsidP="005A0437">
      <w:pPr>
        <w:widowControl w:val="0"/>
        <w:ind w:firstLine="157"/>
        <w:rPr>
          <w:rtl/>
        </w:rPr>
      </w:pPr>
      <w:r>
        <w:rPr>
          <w:rFonts w:hint="eastAsia"/>
          <w:rtl/>
        </w:rPr>
        <w:t>آ</w:t>
      </w:r>
      <w:r>
        <w:rPr>
          <w:rFonts w:hint="cs"/>
          <w:rtl/>
        </w:rPr>
        <w:t>ی</w:t>
      </w:r>
      <w:r>
        <w:rPr>
          <w:rFonts w:hint="eastAsia"/>
          <w:rtl/>
        </w:rPr>
        <w:t>ا</w:t>
      </w:r>
      <w:r>
        <w:rPr>
          <w:rtl/>
        </w:rPr>
        <w:t xml:space="preserve"> برا</w:t>
      </w:r>
      <w:r>
        <w:rPr>
          <w:rFonts w:hint="cs"/>
          <w:rtl/>
        </w:rPr>
        <w:t>ی</w:t>
      </w:r>
      <w:r>
        <w:rPr>
          <w:rtl/>
        </w:rPr>
        <w:t xml:space="preserve"> ا</w:t>
      </w:r>
      <w:r>
        <w:rPr>
          <w:rFonts w:hint="cs"/>
          <w:rtl/>
        </w:rPr>
        <w:t>ی</w:t>
      </w:r>
      <w:r>
        <w:rPr>
          <w:rFonts w:hint="eastAsia"/>
          <w:rtl/>
        </w:rPr>
        <w:t>ن</w:t>
      </w:r>
      <w:r>
        <w:rPr>
          <w:rtl/>
        </w:rPr>
        <w:t xml:space="preserve"> الحاق، نص</w:t>
      </w:r>
      <w:r>
        <w:rPr>
          <w:rFonts w:hint="cs"/>
          <w:rtl/>
        </w:rPr>
        <w:t>ی</w:t>
      </w:r>
      <w:r>
        <w:rPr>
          <w:rtl/>
        </w:rPr>
        <w:t xml:space="preserve"> وجود دارد؟ خ</w:t>
      </w:r>
      <w:r>
        <w:rPr>
          <w:rFonts w:hint="cs"/>
          <w:rtl/>
        </w:rPr>
        <w:t>ی</w:t>
      </w:r>
      <w:r>
        <w:rPr>
          <w:rFonts w:hint="eastAsia"/>
          <w:rtl/>
        </w:rPr>
        <w:t>ر،</w:t>
      </w:r>
      <w:r>
        <w:rPr>
          <w:rtl/>
        </w:rPr>
        <w:t xml:space="preserve"> نص</w:t>
      </w:r>
      <w:r>
        <w:rPr>
          <w:rFonts w:hint="cs"/>
          <w:rtl/>
        </w:rPr>
        <w:t>ی</w:t>
      </w:r>
      <w:r>
        <w:rPr>
          <w:rtl/>
        </w:rPr>
        <w:t xml:space="preserve"> وارد نشده است، اما «عل</w:t>
      </w:r>
      <w:r>
        <w:rPr>
          <w:rFonts w:hint="cs"/>
          <w:rtl/>
        </w:rPr>
        <w:t>ی</w:t>
      </w:r>
      <w:r>
        <w:rPr>
          <w:rtl/>
        </w:rPr>
        <w:t xml:space="preserve"> القاعده» است و سخن درست و مت</w:t>
      </w:r>
      <w:r>
        <w:rPr>
          <w:rFonts w:hint="cs"/>
          <w:rtl/>
        </w:rPr>
        <w:t>ی</w:t>
      </w:r>
      <w:r>
        <w:rPr>
          <w:rFonts w:hint="eastAsia"/>
          <w:rtl/>
        </w:rPr>
        <w:t>ن</w:t>
      </w:r>
      <w:r>
        <w:rPr>
          <w:rFonts w:hint="cs"/>
          <w:rtl/>
        </w:rPr>
        <w:t>ی</w:t>
      </w:r>
      <w:r>
        <w:rPr>
          <w:rtl/>
        </w:rPr>
        <w:t xml:space="preserve"> م</w:t>
      </w:r>
      <w:r>
        <w:rPr>
          <w:rFonts w:hint="cs"/>
          <w:rtl/>
        </w:rPr>
        <w:t>ی‌</w:t>
      </w:r>
      <w:r>
        <w:rPr>
          <w:rFonts w:hint="eastAsia"/>
          <w:rtl/>
        </w:rPr>
        <w:t>باشد؛</w:t>
      </w:r>
      <w:r>
        <w:rPr>
          <w:rtl/>
        </w:rPr>
        <w:t xml:space="preserve"> ز</w:t>
      </w:r>
      <w:r>
        <w:rPr>
          <w:rFonts w:hint="cs"/>
          <w:rtl/>
        </w:rPr>
        <w:t>ی</w:t>
      </w:r>
      <w:r>
        <w:rPr>
          <w:rFonts w:hint="eastAsia"/>
          <w:rtl/>
        </w:rPr>
        <w:t>را</w:t>
      </w:r>
      <w:r>
        <w:rPr>
          <w:rtl/>
        </w:rPr>
        <w:t xml:space="preserve"> عنوان حر</w:t>
      </w:r>
      <w:r>
        <w:rPr>
          <w:rFonts w:hint="cs"/>
          <w:rtl/>
        </w:rPr>
        <w:t>ی</w:t>
      </w:r>
      <w:r>
        <w:rPr>
          <w:rFonts w:hint="eastAsia"/>
          <w:rtl/>
        </w:rPr>
        <w:t>ر</w:t>
      </w:r>
      <w:r>
        <w:rPr>
          <w:rtl/>
        </w:rPr>
        <w:t xml:space="preserve"> مانند هر عنوان عرف</w:t>
      </w:r>
      <w:r>
        <w:rPr>
          <w:rFonts w:hint="cs"/>
          <w:rtl/>
        </w:rPr>
        <w:t>ی</w:t>
      </w:r>
      <w:r>
        <w:rPr>
          <w:rtl/>
        </w:rPr>
        <w:t xml:space="preserve"> د</w:t>
      </w:r>
      <w:r>
        <w:rPr>
          <w:rFonts w:hint="cs"/>
          <w:rtl/>
        </w:rPr>
        <w:t>ی</w:t>
      </w:r>
      <w:r>
        <w:rPr>
          <w:rFonts w:hint="eastAsia"/>
          <w:rtl/>
        </w:rPr>
        <w:t>گر،</w:t>
      </w:r>
      <w:r w:rsidR="005A0437">
        <w:rPr>
          <w:rtl/>
        </w:rPr>
        <w:t xml:space="preserve"> تابع عرف است. اگر به نحو مطلق</w:t>
      </w:r>
      <w:r w:rsidR="005A0437">
        <w:rPr>
          <w:rFonts w:hint="cs"/>
          <w:rtl/>
        </w:rPr>
        <w:t xml:space="preserve"> و</w:t>
      </w:r>
      <w:r>
        <w:rPr>
          <w:rtl/>
        </w:rPr>
        <w:t xml:space="preserve"> بدون قر</w:t>
      </w:r>
      <w:r>
        <w:rPr>
          <w:rFonts w:hint="cs"/>
          <w:rtl/>
        </w:rPr>
        <w:t>ی</w:t>
      </w:r>
      <w:r w:rsidR="005A0437">
        <w:rPr>
          <w:rFonts w:hint="eastAsia"/>
          <w:rtl/>
        </w:rPr>
        <w:t>نه</w:t>
      </w:r>
      <w:r>
        <w:rPr>
          <w:rtl/>
        </w:rPr>
        <w:t xml:space="preserve"> به پارچه‌ا</w:t>
      </w:r>
      <w:r>
        <w:rPr>
          <w:rFonts w:hint="cs"/>
          <w:rtl/>
        </w:rPr>
        <w:t>ی</w:t>
      </w:r>
      <w:r>
        <w:rPr>
          <w:rtl/>
        </w:rPr>
        <w:t xml:space="preserve"> «حر</w:t>
      </w:r>
      <w:r>
        <w:rPr>
          <w:rFonts w:hint="cs"/>
          <w:rtl/>
        </w:rPr>
        <w:t>ی</w:t>
      </w:r>
      <w:r>
        <w:rPr>
          <w:rFonts w:hint="eastAsia"/>
          <w:rtl/>
        </w:rPr>
        <w:t>ر»</w:t>
      </w:r>
      <w:r>
        <w:rPr>
          <w:rtl/>
        </w:rPr>
        <w:t xml:space="preserve"> اطلاق شود -ولو ا</w:t>
      </w:r>
      <w:r>
        <w:rPr>
          <w:rFonts w:hint="cs"/>
          <w:rtl/>
        </w:rPr>
        <w:t>ی</w:t>
      </w:r>
      <w:r>
        <w:rPr>
          <w:rFonts w:hint="eastAsia"/>
          <w:rtl/>
        </w:rPr>
        <w:t>نکه</w:t>
      </w:r>
      <w:r>
        <w:rPr>
          <w:rtl/>
        </w:rPr>
        <w:t xml:space="preserve"> </w:t>
      </w:r>
      <w:r>
        <w:rPr>
          <w:rFonts w:hint="eastAsia"/>
          <w:rtl/>
        </w:rPr>
        <w:t>مقدار</w:t>
      </w:r>
      <w:r>
        <w:rPr>
          <w:rFonts w:hint="cs"/>
          <w:rtl/>
        </w:rPr>
        <w:t>ی</w:t>
      </w:r>
      <w:r>
        <w:rPr>
          <w:rtl/>
        </w:rPr>
        <w:t xml:space="preserve"> ممزوج از جنس غ</w:t>
      </w:r>
      <w:r>
        <w:rPr>
          <w:rFonts w:hint="cs"/>
          <w:rtl/>
        </w:rPr>
        <w:t>ی</w:t>
      </w:r>
      <w:r>
        <w:rPr>
          <w:rFonts w:hint="eastAsia"/>
          <w:rtl/>
        </w:rPr>
        <w:t>ر</w:t>
      </w:r>
      <w:r>
        <w:rPr>
          <w:rtl/>
        </w:rPr>
        <w:t xml:space="preserve"> حر</w:t>
      </w:r>
      <w:r>
        <w:rPr>
          <w:rFonts w:hint="cs"/>
          <w:rtl/>
        </w:rPr>
        <w:t>ی</w:t>
      </w:r>
      <w:r>
        <w:rPr>
          <w:rFonts w:hint="eastAsia"/>
          <w:rtl/>
        </w:rPr>
        <w:t>ر</w:t>
      </w:r>
      <w:r>
        <w:rPr>
          <w:rtl/>
        </w:rPr>
        <w:t xml:space="preserve"> داشته باشد اما آن مقدار به حساب ن</w:t>
      </w:r>
      <w:r>
        <w:rPr>
          <w:rFonts w:hint="cs"/>
          <w:rtl/>
        </w:rPr>
        <w:t>ی</w:t>
      </w:r>
      <w:r>
        <w:rPr>
          <w:rFonts w:hint="eastAsia"/>
          <w:rtl/>
        </w:rPr>
        <w:t>ا</w:t>
      </w:r>
      <w:r>
        <w:rPr>
          <w:rFonts w:hint="cs"/>
          <w:rtl/>
        </w:rPr>
        <w:t>ی</w:t>
      </w:r>
      <w:r>
        <w:rPr>
          <w:rFonts w:hint="eastAsia"/>
          <w:rtl/>
        </w:rPr>
        <w:t>د</w:t>
      </w:r>
      <w:r>
        <w:rPr>
          <w:rtl/>
        </w:rPr>
        <w:t>- حکم حر</w:t>
      </w:r>
      <w:r>
        <w:rPr>
          <w:rFonts w:hint="cs"/>
          <w:rtl/>
        </w:rPr>
        <w:t>ی</w:t>
      </w:r>
      <w:r>
        <w:rPr>
          <w:rFonts w:hint="eastAsia"/>
          <w:rtl/>
        </w:rPr>
        <w:t>ر</w:t>
      </w:r>
      <w:r>
        <w:rPr>
          <w:rtl/>
        </w:rPr>
        <w:t xml:space="preserve"> را خواهد داشت. نظ</w:t>
      </w:r>
      <w:r>
        <w:rPr>
          <w:rFonts w:hint="cs"/>
          <w:rtl/>
        </w:rPr>
        <w:t>ی</w:t>
      </w:r>
      <w:r>
        <w:rPr>
          <w:rFonts w:hint="eastAsia"/>
          <w:rtl/>
        </w:rPr>
        <w:t>ر</w:t>
      </w:r>
      <w:r>
        <w:rPr>
          <w:rtl/>
        </w:rPr>
        <w:t xml:space="preserve"> </w:t>
      </w:r>
      <w:r>
        <w:rPr>
          <w:rtl/>
        </w:rPr>
        <w:lastRenderedPageBreak/>
        <w:t>طلا که اگر با غ</w:t>
      </w:r>
      <w:r>
        <w:rPr>
          <w:rFonts w:hint="cs"/>
          <w:rtl/>
        </w:rPr>
        <w:t>ی</w:t>
      </w:r>
      <w:r>
        <w:rPr>
          <w:rFonts w:hint="eastAsia"/>
          <w:rtl/>
        </w:rPr>
        <w:t>ر</w:t>
      </w:r>
      <w:r>
        <w:rPr>
          <w:rtl/>
        </w:rPr>
        <w:t xml:space="preserve"> طلا ممزوج باشد اما به اندازه‌ا</w:t>
      </w:r>
      <w:r>
        <w:rPr>
          <w:rFonts w:hint="cs"/>
          <w:rtl/>
        </w:rPr>
        <w:t>ی</w:t>
      </w:r>
      <w:r>
        <w:rPr>
          <w:rtl/>
        </w:rPr>
        <w:t xml:space="preserve"> کم باشد که «عل</w:t>
      </w:r>
      <w:r>
        <w:rPr>
          <w:rFonts w:hint="cs"/>
          <w:rtl/>
        </w:rPr>
        <w:t>ی</w:t>
      </w:r>
      <w:r>
        <w:rPr>
          <w:rtl/>
        </w:rPr>
        <w:t xml:space="preserve"> الاطلاق» به آن طلا گفته شود، همان حکم طلا را دارد. در «ما نحن ف</w:t>
      </w:r>
      <w:r>
        <w:rPr>
          <w:rFonts w:hint="cs"/>
          <w:rtl/>
        </w:rPr>
        <w:t>ی</w:t>
      </w:r>
      <w:r>
        <w:rPr>
          <w:rFonts w:hint="eastAsia"/>
          <w:rtl/>
        </w:rPr>
        <w:t>ه»</w:t>
      </w:r>
      <w:r>
        <w:rPr>
          <w:rtl/>
        </w:rPr>
        <w:t xml:space="preserve"> ن</w:t>
      </w:r>
      <w:r>
        <w:rPr>
          <w:rFonts w:hint="cs"/>
          <w:rtl/>
        </w:rPr>
        <w:t>ی</w:t>
      </w:r>
      <w:r>
        <w:rPr>
          <w:rFonts w:hint="eastAsia"/>
          <w:rtl/>
        </w:rPr>
        <w:t>ز</w:t>
      </w:r>
      <w:r>
        <w:rPr>
          <w:rtl/>
        </w:rPr>
        <w:t xml:space="preserve"> هم</w:t>
      </w:r>
      <w:r>
        <w:rPr>
          <w:rFonts w:hint="cs"/>
          <w:rtl/>
        </w:rPr>
        <w:t>ی</w:t>
      </w:r>
      <w:r>
        <w:rPr>
          <w:rFonts w:hint="eastAsia"/>
          <w:rtl/>
        </w:rPr>
        <w:t>ن</w:t>
      </w:r>
      <w:r>
        <w:rPr>
          <w:rtl/>
        </w:rPr>
        <w:t xml:space="preserve"> گونه است و ا</w:t>
      </w:r>
      <w:r>
        <w:rPr>
          <w:rFonts w:hint="cs"/>
          <w:rtl/>
        </w:rPr>
        <w:t>ی</w:t>
      </w:r>
      <w:r>
        <w:rPr>
          <w:rFonts w:hint="eastAsia"/>
          <w:rtl/>
        </w:rPr>
        <w:t>ن‌ها</w:t>
      </w:r>
      <w:r>
        <w:rPr>
          <w:rtl/>
        </w:rPr>
        <w:t xml:space="preserve"> عناو</w:t>
      </w:r>
      <w:r>
        <w:rPr>
          <w:rFonts w:hint="cs"/>
          <w:rtl/>
        </w:rPr>
        <w:t>ی</w:t>
      </w:r>
      <w:r>
        <w:rPr>
          <w:rFonts w:hint="eastAsia"/>
          <w:rtl/>
        </w:rPr>
        <w:t>ن</w:t>
      </w:r>
      <w:r>
        <w:rPr>
          <w:rtl/>
        </w:rPr>
        <w:t xml:space="preserve"> عرف</w:t>
      </w:r>
      <w:r>
        <w:rPr>
          <w:rFonts w:hint="cs"/>
          <w:rtl/>
        </w:rPr>
        <w:t>ی</w:t>
      </w:r>
      <w:r>
        <w:rPr>
          <w:rFonts w:hint="eastAsia"/>
          <w:rtl/>
        </w:rPr>
        <w:t>ه</w:t>
      </w:r>
      <w:r>
        <w:rPr>
          <w:rtl/>
        </w:rPr>
        <w:t xml:space="preserve"> هستند. اگر به نحو مطلق و بدون ق</w:t>
      </w:r>
      <w:r>
        <w:rPr>
          <w:rFonts w:hint="cs"/>
          <w:rtl/>
        </w:rPr>
        <w:t>ی</w:t>
      </w:r>
      <w:r>
        <w:rPr>
          <w:rFonts w:hint="eastAsia"/>
          <w:rtl/>
        </w:rPr>
        <w:t>د</w:t>
      </w:r>
      <w:r>
        <w:rPr>
          <w:rtl/>
        </w:rPr>
        <w:t xml:space="preserve"> و وصف و تقد</w:t>
      </w:r>
      <w:r>
        <w:rPr>
          <w:rFonts w:hint="cs"/>
          <w:rtl/>
        </w:rPr>
        <w:t>ی</w:t>
      </w:r>
      <w:r>
        <w:rPr>
          <w:rFonts w:hint="eastAsia"/>
          <w:rtl/>
        </w:rPr>
        <w:t>ر</w:t>
      </w:r>
      <w:r>
        <w:rPr>
          <w:rFonts w:hint="cs"/>
          <w:rtl/>
        </w:rPr>
        <w:t>ی</w:t>
      </w:r>
      <w:r>
        <w:rPr>
          <w:rFonts w:hint="eastAsia"/>
          <w:rtl/>
        </w:rPr>
        <w:t>،</w:t>
      </w:r>
      <w:r>
        <w:rPr>
          <w:rtl/>
        </w:rPr>
        <w:t xml:space="preserve"> ا</w:t>
      </w:r>
      <w:r>
        <w:rPr>
          <w:rFonts w:hint="cs"/>
          <w:rtl/>
        </w:rPr>
        <w:t>ی</w:t>
      </w:r>
      <w:r>
        <w:rPr>
          <w:rFonts w:hint="eastAsia"/>
          <w:rtl/>
        </w:rPr>
        <w:t>ن</w:t>
      </w:r>
      <w:r>
        <w:rPr>
          <w:rtl/>
        </w:rPr>
        <w:t xml:space="preserve"> عنوان بر آن صدق کند، مشمول اطلاق روا</w:t>
      </w:r>
      <w:r>
        <w:rPr>
          <w:rFonts w:hint="cs"/>
          <w:rtl/>
        </w:rPr>
        <w:t>ی</w:t>
      </w:r>
      <w:r>
        <w:rPr>
          <w:rFonts w:hint="eastAsia"/>
          <w:rtl/>
        </w:rPr>
        <w:t>ات</w:t>
      </w:r>
      <w:r>
        <w:rPr>
          <w:rtl/>
        </w:rPr>
        <w:t xml:space="preserve"> وارده در باب حر</w:t>
      </w:r>
      <w:r>
        <w:rPr>
          <w:rFonts w:hint="cs"/>
          <w:rtl/>
        </w:rPr>
        <w:t>ی</w:t>
      </w:r>
      <w:r>
        <w:rPr>
          <w:rFonts w:hint="eastAsia"/>
          <w:rtl/>
        </w:rPr>
        <w:t>ر</w:t>
      </w:r>
      <w:r>
        <w:rPr>
          <w:rtl/>
        </w:rPr>
        <w:t xml:space="preserve"> م</w:t>
      </w:r>
      <w:r>
        <w:rPr>
          <w:rFonts w:hint="cs"/>
          <w:rtl/>
        </w:rPr>
        <w:t>ی‌</w:t>
      </w:r>
      <w:r>
        <w:rPr>
          <w:rFonts w:hint="eastAsia"/>
          <w:rtl/>
        </w:rPr>
        <w:t>شود</w:t>
      </w:r>
      <w:r>
        <w:rPr>
          <w:rtl/>
        </w:rPr>
        <w:t>. البته برخ</w:t>
      </w:r>
      <w:r>
        <w:rPr>
          <w:rFonts w:hint="cs"/>
          <w:rtl/>
        </w:rPr>
        <w:t>ی</w:t>
      </w:r>
      <w:r>
        <w:rPr>
          <w:rtl/>
        </w:rPr>
        <w:t xml:space="preserve"> از روا</w:t>
      </w:r>
      <w:r>
        <w:rPr>
          <w:rFonts w:hint="cs"/>
          <w:rtl/>
        </w:rPr>
        <w:t>ی</w:t>
      </w:r>
      <w:r>
        <w:rPr>
          <w:rFonts w:hint="eastAsia"/>
          <w:rtl/>
        </w:rPr>
        <w:t>ات</w:t>
      </w:r>
      <w:r w:rsidR="005A0437">
        <w:rPr>
          <w:rFonts w:hint="cs"/>
          <w:rtl/>
        </w:rPr>
        <w:t xml:space="preserve"> مانند صحیحه محمد بن عبدالجبار</w:t>
      </w:r>
      <w:r>
        <w:rPr>
          <w:rtl/>
        </w:rPr>
        <w:t xml:space="preserve"> علاوه بر اطلاق، تعب</w:t>
      </w:r>
      <w:r>
        <w:rPr>
          <w:rFonts w:hint="cs"/>
          <w:rtl/>
        </w:rPr>
        <w:t>ی</w:t>
      </w:r>
      <w:r>
        <w:rPr>
          <w:rFonts w:hint="eastAsia"/>
          <w:rtl/>
        </w:rPr>
        <w:t>ر</w:t>
      </w:r>
      <w:r>
        <w:rPr>
          <w:rtl/>
        </w:rPr>
        <w:t xml:space="preserve"> «حر</w:t>
      </w:r>
      <w:r>
        <w:rPr>
          <w:rFonts w:hint="cs"/>
          <w:rtl/>
        </w:rPr>
        <w:t>ی</w:t>
      </w:r>
      <w:r>
        <w:rPr>
          <w:rFonts w:hint="eastAsia"/>
          <w:rtl/>
        </w:rPr>
        <w:t>ر</w:t>
      </w:r>
      <w:r>
        <w:rPr>
          <w:rtl/>
        </w:rPr>
        <w:t xml:space="preserve"> محض» را </w:t>
      </w:r>
      <w:r w:rsidR="005A0437">
        <w:rPr>
          <w:rFonts w:hint="cs"/>
          <w:rtl/>
        </w:rPr>
        <w:t xml:space="preserve">نیز </w:t>
      </w:r>
      <w:r>
        <w:rPr>
          <w:rtl/>
        </w:rPr>
        <w:t>دارند.</w:t>
      </w:r>
    </w:p>
    <w:p w14:paraId="5597EBB9" w14:textId="77777777" w:rsidR="005A0437" w:rsidRDefault="005A0437" w:rsidP="005A0437">
      <w:pPr>
        <w:widowControl w:val="0"/>
        <w:ind w:firstLine="157"/>
        <w:rPr>
          <w:color w:val="FF0000"/>
          <w:rtl/>
        </w:rPr>
      </w:pPr>
      <w:r w:rsidRPr="002C3961">
        <w:rPr>
          <w:rFonts w:hint="eastAsia"/>
          <w:color w:val="FF0000"/>
          <w:rtl/>
        </w:rPr>
        <w:t>صح</w:t>
      </w:r>
      <w:r w:rsidRPr="002C3961">
        <w:rPr>
          <w:rFonts w:hint="cs"/>
          <w:color w:val="FF0000"/>
          <w:rtl/>
        </w:rPr>
        <w:t>ی</w:t>
      </w:r>
      <w:r w:rsidRPr="002C3961">
        <w:rPr>
          <w:rFonts w:hint="eastAsia"/>
          <w:color w:val="FF0000"/>
          <w:rtl/>
        </w:rPr>
        <w:t>حه</w:t>
      </w:r>
      <w:r w:rsidRPr="002C3961">
        <w:rPr>
          <w:color w:val="FF0000"/>
          <w:rtl/>
        </w:rPr>
        <w:t xml:space="preserve"> محمد بن عبدالجبار</w:t>
      </w:r>
    </w:p>
    <w:p w14:paraId="403AF6CE" w14:textId="77777777" w:rsidR="005A0437" w:rsidRPr="00A03715" w:rsidRDefault="005A0437" w:rsidP="005A0437">
      <w:pPr>
        <w:ind w:firstLine="157"/>
        <w:rPr>
          <w:color w:val="008000"/>
        </w:rPr>
      </w:pPr>
      <w:r w:rsidRPr="00A03715">
        <w:rPr>
          <w:rFonts w:hint="cs"/>
          <w:rtl/>
        </w:rPr>
        <w:t xml:space="preserve">وَ عَنْ أَحْمَدَ بْنِ إِدْرِيسَ عَنْ مُحَمَّدِ بْنِ عَبْدِ الْجَبَّارِ قَالَ: </w:t>
      </w:r>
      <w:r>
        <w:rPr>
          <w:rFonts w:hint="cs"/>
          <w:rtl/>
        </w:rPr>
        <w:t>«</w:t>
      </w:r>
      <w:r w:rsidRPr="00A03715">
        <w:rPr>
          <w:rFonts w:hint="cs"/>
          <w:color w:val="008000"/>
          <w:rtl/>
        </w:rPr>
        <w:t>كَتَبْتُ إِلَى أَبِي مُحَمَّدٍ علیه السلام أَسْأَلُهُ هَلْ يُصَلَّى فِي قَلَنْسُوَةِ حَرِيرٍ مَحْضٍ أَوْ قَلَنْسُوَةِ دِيبَاجٍ فَكَتَبَ ع</w:t>
      </w:r>
      <w:r>
        <w:rPr>
          <w:rFonts w:hint="cs"/>
          <w:color w:val="008000"/>
          <w:rtl/>
        </w:rPr>
        <w:t>لیه السلام</w:t>
      </w:r>
      <w:r w:rsidRPr="00A03715">
        <w:rPr>
          <w:rFonts w:hint="cs"/>
          <w:color w:val="008000"/>
          <w:rtl/>
        </w:rPr>
        <w:t xml:space="preserve"> لَا تَحِلُّ الصَّلَاةُ فِي حَرِيرٍ مَحْضٍ».</w:t>
      </w:r>
      <w:r w:rsidRPr="00A03715">
        <w:rPr>
          <w:rStyle w:val="aa"/>
          <w:color w:val="008000"/>
          <w:rtl/>
        </w:rPr>
        <w:footnoteReference w:id="2"/>
      </w:r>
    </w:p>
    <w:p w14:paraId="4BABEAFA" w14:textId="5DF626FD" w:rsidR="005A0437" w:rsidRDefault="00927A83" w:rsidP="00927A83">
      <w:pPr>
        <w:widowControl w:val="0"/>
        <w:ind w:firstLine="157"/>
        <w:rPr>
          <w:rFonts w:hint="cs"/>
          <w:rtl/>
        </w:rPr>
      </w:pPr>
      <w:r>
        <w:rPr>
          <w:rtl/>
        </w:rPr>
        <w:t>که در ا</w:t>
      </w:r>
      <w:r>
        <w:rPr>
          <w:rFonts w:hint="cs"/>
          <w:rtl/>
        </w:rPr>
        <w:t>ی</w:t>
      </w:r>
      <w:r>
        <w:rPr>
          <w:rFonts w:hint="eastAsia"/>
          <w:rtl/>
        </w:rPr>
        <w:t>نجا</w:t>
      </w:r>
      <w:r>
        <w:rPr>
          <w:rtl/>
        </w:rPr>
        <w:t xml:space="preserve"> لفظ «محض» ذکر شده است. </w:t>
      </w:r>
    </w:p>
    <w:p w14:paraId="47A68C27" w14:textId="77AE39C8" w:rsidR="005A0437" w:rsidRDefault="00927A83" w:rsidP="005A0437">
      <w:pPr>
        <w:widowControl w:val="0"/>
        <w:ind w:firstLine="157"/>
        <w:rPr>
          <w:rFonts w:hint="cs"/>
          <w:rtl/>
        </w:rPr>
      </w:pPr>
      <w:r>
        <w:rPr>
          <w:rtl/>
        </w:rPr>
        <w:t>اما در برخ</w:t>
      </w:r>
      <w:r>
        <w:rPr>
          <w:rFonts w:hint="cs"/>
          <w:rtl/>
        </w:rPr>
        <w:t>ی</w:t>
      </w:r>
      <w:r>
        <w:rPr>
          <w:rtl/>
        </w:rPr>
        <w:t xml:space="preserve"> روا</w:t>
      </w:r>
      <w:r>
        <w:rPr>
          <w:rFonts w:hint="cs"/>
          <w:rtl/>
        </w:rPr>
        <w:t>ی</w:t>
      </w:r>
      <w:r>
        <w:rPr>
          <w:rFonts w:hint="eastAsia"/>
          <w:rtl/>
        </w:rPr>
        <w:t>ات</w:t>
      </w:r>
      <w:r>
        <w:rPr>
          <w:rtl/>
        </w:rPr>
        <w:t xml:space="preserve"> د</w:t>
      </w:r>
      <w:r>
        <w:rPr>
          <w:rFonts w:hint="cs"/>
          <w:rtl/>
        </w:rPr>
        <w:t>ی</w:t>
      </w:r>
      <w:r>
        <w:rPr>
          <w:rFonts w:hint="eastAsia"/>
          <w:rtl/>
        </w:rPr>
        <w:t>گر</w:t>
      </w:r>
      <w:r>
        <w:rPr>
          <w:rtl/>
        </w:rPr>
        <w:t xml:space="preserve"> چن</w:t>
      </w:r>
      <w:r>
        <w:rPr>
          <w:rFonts w:hint="cs"/>
          <w:rtl/>
        </w:rPr>
        <w:t>ی</w:t>
      </w:r>
      <w:r>
        <w:rPr>
          <w:rFonts w:hint="eastAsia"/>
          <w:rtl/>
        </w:rPr>
        <w:t>ن</w:t>
      </w:r>
      <w:r>
        <w:rPr>
          <w:rtl/>
        </w:rPr>
        <w:t xml:space="preserve"> ق</w:t>
      </w:r>
      <w:r>
        <w:rPr>
          <w:rFonts w:hint="cs"/>
          <w:rtl/>
        </w:rPr>
        <w:t>ی</w:t>
      </w:r>
      <w:r>
        <w:rPr>
          <w:rFonts w:hint="eastAsia"/>
          <w:rtl/>
        </w:rPr>
        <w:t>د</w:t>
      </w:r>
      <w:r>
        <w:rPr>
          <w:rFonts w:hint="cs"/>
          <w:rtl/>
        </w:rPr>
        <w:t>ی</w:t>
      </w:r>
      <w:r>
        <w:rPr>
          <w:rtl/>
        </w:rPr>
        <w:t xml:space="preserve"> ن</w:t>
      </w:r>
      <w:r>
        <w:rPr>
          <w:rFonts w:hint="cs"/>
          <w:rtl/>
        </w:rPr>
        <w:t>ی</w:t>
      </w:r>
      <w:r>
        <w:rPr>
          <w:rFonts w:hint="eastAsia"/>
          <w:rtl/>
        </w:rPr>
        <w:t>ست،</w:t>
      </w:r>
      <w:r>
        <w:rPr>
          <w:rtl/>
        </w:rPr>
        <w:t xml:space="preserve"> مانند صح</w:t>
      </w:r>
      <w:r>
        <w:rPr>
          <w:rFonts w:hint="cs"/>
          <w:rtl/>
        </w:rPr>
        <w:t>ی</w:t>
      </w:r>
      <w:r>
        <w:rPr>
          <w:rFonts w:hint="eastAsia"/>
          <w:rtl/>
        </w:rPr>
        <w:t>حه</w:t>
      </w:r>
      <w:r>
        <w:rPr>
          <w:rtl/>
        </w:rPr>
        <w:t xml:space="preserve"> اسماع</w:t>
      </w:r>
      <w:r>
        <w:rPr>
          <w:rFonts w:hint="cs"/>
          <w:rtl/>
        </w:rPr>
        <w:t>ی</w:t>
      </w:r>
      <w:r>
        <w:rPr>
          <w:rFonts w:hint="eastAsia"/>
          <w:rtl/>
        </w:rPr>
        <w:t>ل</w:t>
      </w:r>
      <w:r>
        <w:rPr>
          <w:rtl/>
        </w:rPr>
        <w:t xml:space="preserve"> بن سعد الاحوص</w:t>
      </w:r>
      <w:r w:rsidR="005A0437">
        <w:rPr>
          <w:rFonts w:hint="cs"/>
          <w:rtl/>
        </w:rPr>
        <w:t>.</w:t>
      </w:r>
    </w:p>
    <w:p w14:paraId="65766BBB" w14:textId="77777777" w:rsidR="005A0437" w:rsidRPr="002C3961" w:rsidRDefault="005A0437" w:rsidP="005A0437">
      <w:pPr>
        <w:widowControl w:val="0"/>
        <w:ind w:firstLine="157"/>
        <w:rPr>
          <w:color w:val="FF0000"/>
          <w:rtl/>
        </w:rPr>
      </w:pPr>
      <w:r w:rsidRPr="002C3961">
        <w:rPr>
          <w:rFonts w:hint="eastAsia"/>
          <w:color w:val="FF0000"/>
          <w:rtl/>
        </w:rPr>
        <w:t>صح</w:t>
      </w:r>
      <w:r w:rsidRPr="002C3961">
        <w:rPr>
          <w:rFonts w:hint="cs"/>
          <w:color w:val="FF0000"/>
          <w:rtl/>
        </w:rPr>
        <w:t>ی</w:t>
      </w:r>
      <w:r w:rsidRPr="002C3961">
        <w:rPr>
          <w:rFonts w:hint="eastAsia"/>
          <w:color w:val="FF0000"/>
          <w:rtl/>
        </w:rPr>
        <w:t>حه</w:t>
      </w:r>
      <w:r w:rsidRPr="002C3961">
        <w:rPr>
          <w:color w:val="FF0000"/>
          <w:rtl/>
        </w:rPr>
        <w:t xml:space="preserve"> اسماع</w:t>
      </w:r>
      <w:r w:rsidRPr="002C3961">
        <w:rPr>
          <w:rFonts w:hint="cs"/>
          <w:color w:val="FF0000"/>
          <w:rtl/>
        </w:rPr>
        <w:t>ی</w:t>
      </w:r>
      <w:r w:rsidRPr="002C3961">
        <w:rPr>
          <w:rFonts w:hint="eastAsia"/>
          <w:color w:val="FF0000"/>
          <w:rtl/>
        </w:rPr>
        <w:t>ل</w:t>
      </w:r>
      <w:r w:rsidRPr="002C3961">
        <w:rPr>
          <w:color w:val="FF0000"/>
          <w:rtl/>
        </w:rPr>
        <w:t xml:space="preserve"> بن سعد الاحوص</w:t>
      </w:r>
      <w:r w:rsidRPr="002C3961">
        <w:rPr>
          <w:rFonts w:hint="eastAsia"/>
          <w:color w:val="FF0000"/>
          <w:rtl/>
        </w:rPr>
        <w:t xml:space="preserve"> </w:t>
      </w:r>
    </w:p>
    <w:p w14:paraId="0B0FD674" w14:textId="77777777" w:rsidR="005A0437" w:rsidRPr="00A03715" w:rsidRDefault="005A0437" w:rsidP="005A0437">
      <w:pPr>
        <w:ind w:firstLine="157"/>
        <w:rPr>
          <w:rtl/>
        </w:rPr>
      </w:pPr>
      <w:r w:rsidRPr="00A03715">
        <w:rPr>
          <w:rFonts w:hint="cs"/>
          <w:rtl/>
        </w:rPr>
        <w:t xml:space="preserve">مُحَمَّدُ بْنُ يَعْقُوبَ عَنْ مُحَمَّدِ بْنِ يَحْيَى عَنْ أَحْمَدَ بْنِ مُحَمَّدٍ عَنْ مُحَمَّدِ بْنِ خَالِدٍ عَنْ إِسْمَاعِيلَ بْنِ سَعْدٍ الْأَحْوَصِ فِي حَدِيثٍ قَالَ: </w:t>
      </w:r>
      <w:r w:rsidRPr="00A03715">
        <w:rPr>
          <w:rFonts w:hint="cs"/>
          <w:color w:val="008000"/>
          <w:rtl/>
        </w:rPr>
        <w:t>«سَأَلْتُ أَبَا الْحَسَنِ الرِّضَا علیه السلام هَلْ يُصَلِّي الرَّجُلُ فِي ثَوْبِ إِبْرِيسَمٍ فَقَالَ لَا».</w:t>
      </w:r>
      <w:r w:rsidRPr="00A03715">
        <w:rPr>
          <w:rStyle w:val="aa"/>
          <w:color w:val="008000"/>
          <w:rtl/>
        </w:rPr>
        <w:footnoteReference w:id="3"/>
      </w:r>
    </w:p>
    <w:p w14:paraId="6DE96720" w14:textId="4C044B6E" w:rsidR="00927A83" w:rsidRDefault="00927A83" w:rsidP="005A0437">
      <w:pPr>
        <w:widowControl w:val="0"/>
        <w:ind w:firstLine="157"/>
        <w:rPr>
          <w:rtl/>
        </w:rPr>
      </w:pPr>
      <w:r>
        <w:rPr>
          <w:rtl/>
        </w:rPr>
        <w:t>در ا</w:t>
      </w:r>
      <w:r>
        <w:rPr>
          <w:rFonts w:hint="cs"/>
          <w:rtl/>
        </w:rPr>
        <w:t>ی</w:t>
      </w:r>
      <w:r>
        <w:rPr>
          <w:rFonts w:hint="eastAsia"/>
          <w:rtl/>
        </w:rPr>
        <w:t>نجا</w:t>
      </w:r>
      <w:r>
        <w:rPr>
          <w:rtl/>
        </w:rPr>
        <w:t xml:space="preserve"> تعب</w:t>
      </w:r>
      <w:r>
        <w:rPr>
          <w:rFonts w:hint="cs"/>
          <w:rtl/>
        </w:rPr>
        <w:t>ی</w:t>
      </w:r>
      <w:r>
        <w:rPr>
          <w:rFonts w:hint="eastAsia"/>
          <w:rtl/>
        </w:rPr>
        <w:t>ر</w:t>
      </w:r>
      <w:r>
        <w:rPr>
          <w:rtl/>
        </w:rPr>
        <w:t xml:space="preserve"> «ثوب ابر</w:t>
      </w:r>
      <w:r>
        <w:rPr>
          <w:rFonts w:hint="cs"/>
          <w:rtl/>
        </w:rPr>
        <w:t>ی</w:t>
      </w:r>
      <w:r>
        <w:rPr>
          <w:rFonts w:hint="eastAsia"/>
          <w:rtl/>
        </w:rPr>
        <w:t>سم</w:t>
      </w:r>
      <w:r w:rsidR="005A0437">
        <w:rPr>
          <w:rFonts w:hint="cs"/>
          <w:rtl/>
        </w:rPr>
        <w:t>»</w:t>
      </w:r>
      <w:r>
        <w:rPr>
          <w:rtl/>
        </w:rPr>
        <w:t xml:space="preserve"> آمده و ق</w:t>
      </w:r>
      <w:r>
        <w:rPr>
          <w:rFonts w:hint="cs"/>
          <w:rtl/>
        </w:rPr>
        <w:t>ی</w:t>
      </w:r>
      <w:r>
        <w:rPr>
          <w:rFonts w:hint="eastAsia"/>
          <w:rtl/>
        </w:rPr>
        <w:t>د</w:t>
      </w:r>
      <w:r>
        <w:rPr>
          <w:rtl/>
        </w:rPr>
        <w:t xml:space="preserve"> محض ذکر نشده است. بنابرا</w:t>
      </w:r>
      <w:r>
        <w:rPr>
          <w:rFonts w:hint="cs"/>
          <w:rtl/>
        </w:rPr>
        <w:t>ی</w:t>
      </w:r>
      <w:r>
        <w:rPr>
          <w:rFonts w:hint="eastAsia"/>
          <w:rtl/>
        </w:rPr>
        <w:t>ن</w:t>
      </w:r>
      <w:r>
        <w:rPr>
          <w:rtl/>
        </w:rPr>
        <w:t xml:space="preserve"> برخ</w:t>
      </w:r>
      <w:r>
        <w:rPr>
          <w:rFonts w:hint="cs"/>
          <w:rtl/>
        </w:rPr>
        <w:t>ی</w:t>
      </w:r>
      <w:r>
        <w:rPr>
          <w:rtl/>
        </w:rPr>
        <w:t xml:space="preserve"> نصوص ق</w:t>
      </w:r>
      <w:r>
        <w:rPr>
          <w:rFonts w:hint="cs"/>
          <w:rtl/>
        </w:rPr>
        <w:t>ی</w:t>
      </w:r>
      <w:r>
        <w:rPr>
          <w:rFonts w:hint="eastAsia"/>
          <w:rtl/>
        </w:rPr>
        <w:t>د</w:t>
      </w:r>
      <w:r>
        <w:rPr>
          <w:rtl/>
        </w:rPr>
        <w:t xml:space="preserve"> محض دارند و برخ</w:t>
      </w:r>
      <w:r>
        <w:rPr>
          <w:rFonts w:hint="cs"/>
          <w:rtl/>
        </w:rPr>
        <w:t>ی</w:t>
      </w:r>
      <w:r>
        <w:rPr>
          <w:rtl/>
        </w:rPr>
        <w:t xml:space="preserve"> ندارند، و اگر هم نداشته باشند، همان قاعده‌</w:t>
      </w:r>
      <w:r>
        <w:rPr>
          <w:rFonts w:hint="cs"/>
          <w:rtl/>
        </w:rPr>
        <w:t>ی</w:t>
      </w:r>
      <w:r>
        <w:rPr>
          <w:rtl/>
        </w:rPr>
        <w:t xml:space="preserve"> عرف</w:t>
      </w:r>
      <w:r>
        <w:rPr>
          <w:rFonts w:hint="cs"/>
          <w:rtl/>
        </w:rPr>
        <w:t>ی</w:t>
      </w:r>
      <w:r>
        <w:rPr>
          <w:rtl/>
        </w:rPr>
        <w:t xml:space="preserve"> که </w:t>
      </w:r>
      <w:r>
        <w:rPr>
          <w:rFonts w:hint="eastAsia"/>
          <w:rtl/>
        </w:rPr>
        <w:t>ب</w:t>
      </w:r>
      <w:r>
        <w:rPr>
          <w:rFonts w:hint="cs"/>
          <w:rtl/>
        </w:rPr>
        <w:t>ی</w:t>
      </w:r>
      <w:r>
        <w:rPr>
          <w:rFonts w:hint="eastAsia"/>
          <w:rtl/>
        </w:rPr>
        <w:t>ان</w:t>
      </w:r>
      <w:r>
        <w:rPr>
          <w:rtl/>
        </w:rPr>
        <w:t xml:space="preserve"> شد جار</w:t>
      </w:r>
      <w:r>
        <w:rPr>
          <w:rFonts w:hint="cs"/>
          <w:rtl/>
        </w:rPr>
        <w:t>ی</w:t>
      </w:r>
      <w:r>
        <w:rPr>
          <w:rtl/>
        </w:rPr>
        <w:t xml:space="preserve"> م</w:t>
      </w:r>
      <w:r>
        <w:rPr>
          <w:rFonts w:hint="cs"/>
          <w:rtl/>
        </w:rPr>
        <w:t>ی‌</w:t>
      </w:r>
      <w:r>
        <w:rPr>
          <w:rFonts w:hint="eastAsia"/>
          <w:rtl/>
        </w:rPr>
        <w:t>گردد</w:t>
      </w:r>
      <w:r>
        <w:rPr>
          <w:rtl/>
        </w:rPr>
        <w:t>.</w:t>
      </w:r>
    </w:p>
    <w:p w14:paraId="2E261B1B" w14:textId="77777777" w:rsidR="00927A83" w:rsidRPr="005A0437" w:rsidRDefault="00927A83" w:rsidP="00927A83">
      <w:pPr>
        <w:widowControl w:val="0"/>
        <w:ind w:firstLine="157"/>
        <w:rPr>
          <w:color w:val="FF0000"/>
          <w:rtl/>
        </w:rPr>
      </w:pPr>
      <w:r w:rsidRPr="005A0437">
        <w:rPr>
          <w:rFonts w:hint="eastAsia"/>
          <w:color w:val="FF0000"/>
          <w:rtl/>
        </w:rPr>
        <w:t>حرمت</w:t>
      </w:r>
      <w:r w:rsidRPr="005A0437">
        <w:rPr>
          <w:color w:val="FF0000"/>
          <w:rtl/>
        </w:rPr>
        <w:t xml:space="preserve"> تکل</w:t>
      </w:r>
      <w:r w:rsidRPr="005A0437">
        <w:rPr>
          <w:rFonts w:hint="cs"/>
          <w:color w:val="FF0000"/>
          <w:rtl/>
        </w:rPr>
        <w:t>ی</w:t>
      </w:r>
      <w:r w:rsidRPr="005A0437">
        <w:rPr>
          <w:rFonts w:hint="eastAsia"/>
          <w:color w:val="FF0000"/>
          <w:rtl/>
        </w:rPr>
        <w:t>ف</w:t>
      </w:r>
      <w:r w:rsidRPr="005A0437">
        <w:rPr>
          <w:rFonts w:hint="cs"/>
          <w:color w:val="FF0000"/>
          <w:rtl/>
        </w:rPr>
        <w:t>ی</w:t>
      </w:r>
      <w:r w:rsidRPr="005A0437">
        <w:rPr>
          <w:color w:val="FF0000"/>
          <w:rtl/>
        </w:rPr>
        <w:t xml:space="preserve"> و وضع</w:t>
      </w:r>
      <w:r w:rsidRPr="005A0437">
        <w:rPr>
          <w:rFonts w:hint="cs"/>
          <w:color w:val="FF0000"/>
          <w:rtl/>
        </w:rPr>
        <w:t>ی</w:t>
      </w:r>
    </w:p>
    <w:p w14:paraId="52D0AD2A" w14:textId="2129D83C" w:rsidR="005A0437" w:rsidRDefault="00927A83" w:rsidP="005A0437">
      <w:pPr>
        <w:widowControl w:val="0"/>
        <w:ind w:firstLine="157"/>
        <w:rPr>
          <w:rFonts w:ascii="Times New Roman" w:hAnsi="Times New Roman" w:cs="Times New Roman"/>
          <w:color w:val="007200"/>
          <w:rtl/>
        </w:rPr>
      </w:pPr>
      <w:r>
        <w:rPr>
          <w:rFonts w:hint="eastAsia"/>
          <w:rtl/>
        </w:rPr>
        <w:t>مجموع</w:t>
      </w:r>
      <w:r>
        <w:rPr>
          <w:rtl/>
        </w:rPr>
        <w:t xml:space="preserve"> آنچه که از ا</w:t>
      </w:r>
      <w:r>
        <w:rPr>
          <w:rFonts w:hint="cs"/>
          <w:rtl/>
        </w:rPr>
        <w:t>ی</w:t>
      </w:r>
      <w:r>
        <w:rPr>
          <w:rFonts w:hint="eastAsia"/>
          <w:rtl/>
        </w:rPr>
        <w:t>ن</w:t>
      </w:r>
      <w:r>
        <w:rPr>
          <w:rtl/>
        </w:rPr>
        <w:t xml:space="preserve"> نصوص استفاده م</w:t>
      </w:r>
      <w:r>
        <w:rPr>
          <w:rFonts w:hint="cs"/>
          <w:rtl/>
        </w:rPr>
        <w:t>ی‌</w:t>
      </w:r>
      <w:r>
        <w:rPr>
          <w:rFonts w:hint="eastAsia"/>
          <w:rtl/>
        </w:rPr>
        <w:t>شود</w:t>
      </w:r>
      <w:r>
        <w:rPr>
          <w:rtl/>
        </w:rPr>
        <w:t xml:space="preserve"> ا</w:t>
      </w:r>
      <w:r>
        <w:rPr>
          <w:rFonts w:hint="cs"/>
          <w:rtl/>
        </w:rPr>
        <w:t>ی</w:t>
      </w:r>
      <w:r>
        <w:rPr>
          <w:rFonts w:hint="eastAsia"/>
          <w:rtl/>
        </w:rPr>
        <w:t>ن</w:t>
      </w:r>
      <w:r>
        <w:rPr>
          <w:rtl/>
        </w:rPr>
        <w:t xml:space="preserve"> است که اولاً پوش</w:t>
      </w:r>
      <w:r>
        <w:rPr>
          <w:rFonts w:hint="cs"/>
          <w:rtl/>
        </w:rPr>
        <w:t>ی</w:t>
      </w:r>
      <w:r>
        <w:rPr>
          <w:rFonts w:hint="eastAsia"/>
          <w:rtl/>
        </w:rPr>
        <w:t>دن</w:t>
      </w:r>
      <w:r>
        <w:rPr>
          <w:rtl/>
        </w:rPr>
        <w:t xml:space="preserve"> حر</w:t>
      </w:r>
      <w:r>
        <w:rPr>
          <w:rFonts w:hint="cs"/>
          <w:rtl/>
        </w:rPr>
        <w:t>ی</w:t>
      </w:r>
      <w:r>
        <w:rPr>
          <w:rFonts w:hint="eastAsia"/>
          <w:rtl/>
        </w:rPr>
        <w:t>ر</w:t>
      </w:r>
      <w:r>
        <w:rPr>
          <w:rtl/>
        </w:rPr>
        <w:t xml:space="preserve"> مطلقاً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w:t>
      </w:r>
      <w:r>
        <w:rPr>
          <w:rFonts w:hint="cs"/>
          <w:rtl/>
        </w:rPr>
        <w:t>ی</w:t>
      </w:r>
      <w:r>
        <w:rPr>
          <w:rFonts w:hint="eastAsia"/>
          <w:rtl/>
        </w:rPr>
        <w:t>عن</w:t>
      </w:r>
      <w:r>
        <w:rPr>
          <w:rFonts w:hint="cs"/>
          <w:rtl/>
        </w:rPr>
        <w:t>ی</w:t>
      </w:r>
      <w:r>
        <w:rPr>
          <w:rtl/>
        </w:rPr>
        <w:t xml:space="preserve"> حرمت تکل</w:t>
      </w:r>
      <w:r>
        <w:rPr>
          <w:rFonts w:hint="cs"/>
          <w:rtl/>
        </w:rPr>
        <w:t>ی</w:t>
      </w:r>
      <w:r>
        <w:rPr>
          <w:rFonts w:hint="eastAsia"/>
          <w:rtl/>
        </w:rPr>
        <w:t>ف</w:t>
      </w:r>
      <w:r>
        <w:rPr>
          <w:rFonts w:hint="cs"/>
          <w:rtl/>
        </w:rPr>
        <w:t>ی</w:t>
      </w:r>
      <w:r>
        <w:rPr>
          <w:rtl/>
        </w:rPr>
        <w:t xml:space="preserve"> دارد و موجب عذاب اخرو</w:t>
      </w:r>
      <w:r>
        <w:rPr>
          <w:rFonts w:hint="cs"/>
          <w:rtl/>
        </w:rPr>
        <w:t>ی</w:t>
      </w:r>
      <w:r>
        <w:rPr>
          <w:rtl/>
        </w:rPr>
        <w:t xml:space="preserve"> است. چنانکه در روا</w:t>
      </w:r>
      <w:r>
        <w:rPr>
          <w:rFonts w:hint="cs"/>
          <w:rtl/>
        </w:rPr>
        <w:t>ی</w:t>
      </w:r>
      <w:r>
        <w:rPr>
          <w:rFonts w:hint="eastAsia"/>
          <w:rtl/>
        </w:rPr>
        <w:t>ت</w:t>
      </w:r>
      <w:r>
        <w:rPr>
          <w:rFonts w:hint="cs"/>
          <w:rtl/>
        </w:rPr>
        <w:t>ی</w:t>
      </w:r>
      <w:r>
        <w:rPr>
          <w:rtl/>
        </w:rPr>
        <w:t xml:space="preserve"> رسول خدا (صل</w:t>
      </w:r>
      <w:r>
        <w:rPr>
          <w:rFonts w:hint="cs"/>
          <w:rtl/>
        </w:rPr>
        <w:t>ی</w:t>
      </w:r>
      <w:r>
        <w:rPr>
          <w:rtl/>
        </w:rPr>
        <w:t xml:space="preserve"> الله عل</w:t>
      </w:r>
      <w:r>
        <w:rPr>
          <w:rFonts w:hint="cs"/>
          <w:rtl/>
        </w:rPr>
        <w:t>ی</w:t>
      </w:r>
      <w:r>
        <w:rPr>
          <w:rFonts w:hint="eastAsia"/>
          <w:rtl/>
        </w:rPr>
        <w:t>ه</w:t>
      </w:r>
      <w:r>
        <w:rPr>
          <w:rtl/>
        </w:rPr>
        <w:t xml:space="preserve"> و آله) به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Pr>
          <w:rFonts w:hint="eastAsia"/>
          <w:rtl/>
        </w:rPr>
        <w:t>ه</w:t>
      </w:r>
      <w:r>
        <w:rPr>
          <w:rtl/>
        </w:rPr>
        <w:t xml:space="preserve"> السلام) فرمودند: حر</w:t>
      </w:r>
      <w:r>
        <w:rPr>
          <w:rFonts w:hint="cs"/>
          <w:rtl/>
        </w:rPr>
        <w:t>ی</w:t>
      </w:r>
      <w:r>
        <w:rPr>
          <w:rFonts w:hint="eastAsia"/>
          <w:rtl/>
        </w:rPr>
        <w:t>ر</w:t>
      </w:r>
      <w:r>
        <w:rPr>
          <w:rtl/>
        </w:rPr>
        <w:t xml:space="preserve"> نپوش که در فردا</w:t>
      </w:r>
      <w:r>
        <w:rPr>
          <w:rFonts w:hint="cs"/>
          <w:rtl/>
        </w:rPr>
        <w:t>ی</w:t>
      </w:r>
      <w:r>
        <w:rPr>
          <w:rtl/>
        </w:rPr>
        <w:t xml:space="preserve"> ق</w:t>
      </w:r>
      <w:r>
        <w:rPr>
          <w:rFonts w:hint="cs"/>
          <w:rtl/>
        </w:rPr>
        <w:t>ی</w:t>
      </w:r>
      <w:r>
        <w:rPr>
          <w:rFonts w:hint="eastAsia"/>
          <w:rtl/>
        </w:rPr>
        <w:t>امت</w:t>
      </w:r>
      <w:r>
        <w:rPr>
          <w:rtl/>
        </w:rPr>
        <w:t xml:space="preserve"> آتش جهنم به پوستت اصابت م</w:t>
      </w:r>
      <w:r>
        <w:rPr>
          <w:rFonts w:hint="cs"/>
          <w:rtl/>
        </w:rPr>
        <w:t>ی‌</w:t>
      </w:r>
      <w:r>
        <w:rPr>
          <w:rFonts w:hint="eastAsia"/>
          <w:rtl/>
        </w:rPr>
        <w:t>کند</w:t>
      </w:r>
      <w:r>
        <w:rPr>
          <w:rtl/>
        </w:rPr>
        <w:t>. البته ا</w:t>
      </w:r>
      <w:r>
        <w:rPr>
          <w:rFonts w:hint="cs"/>
          <w:rtl/>
        </w:rPr>
        <w:t>ی</w:t>
      </w:r>
      <w:r>
        <w:rPr>
          <w:rFonts w:hint="eastAsia"/>
          <w:rtl/>
        </w:rPr>
        <w:t>ن</w:t>
      </w:r>
      <w:r>
        <w:rPr>
          <w:rtl/>
        </w:rPr>
        <w:t xml:space="preserve"> خطابات از باب «ا</w:t>
      </w:r>
      <w:r>
        <w:rPr>
          <w:rFonts w:hint="cs"/>
          <w:rtl/>
        </w:rPr>
        <w:t>ی</w:t>
      </w:r>
      <w:r>
        <w:rPr>
          <w:rFonts w:hint="eastAsia"/>
          <w:rtl/>
        </w:rPr>
        <w:t>اکِ</w:t>
      </w:r>
      <w:r>
        <w:rPr>
          <w:rtl/>
        </w:rPr>
        <w:t xml:space="preserve"> اعن</w:t>
      </w:r>
      <w:r>
        <w:rPr>
          <w:rFonts w:hint="cs"/>
          <w:rtl/>
        </w:rPr>
        <w:t>ی</w:t>
      </w:r>
      <w:r>
        <w:rPr>
          <w:rtl/>
        </w:rPr>
        <w:t xml:space="preserve"> و اسمع</w:t>
      </w:r>
      <w:r>
        <w:rPr>
          <w:rFonts w:hint="cs"/>
          <w:rtl/>
        </w:rPr>
        <w:t>ی</w:t>
      </w:r>
      <w:r>
        <w:rPr>
          <w:rtl/>
        </w:rPr>
        <w:t xml:space="preserve"> </w:t>
      </w:r>
      <w:r>
        <w:rPr>
          <w:rFonts w:hint="cs"/>
          <w:rtl/>
        </w:rPr>
        <w:t>ی</w:t>
      </w:r>
      <w:r>
        <w:rPr>
          <w:rFonts w:hint="eastAsia"/>
          <w:rtl/>
        </w:rPr>
        <w:t>ا</w:t>
      </w:r>
      <w:r>
        <w:rPr>
          <w:rtl/>
        </w:rPr>
        <w:t xml:space="preserve"> جاره» است؛ چرا که حضرات</w:t>
      </w:r>
      <w:r w:rsidR="005A0437">
        <w:rPr>
          <w:rFonts w:hint="cs"/>
          <w:rtl/>
        </w:rPr>
        <w:t>،</w:t>
      </w:r>
      <w:r>
        <w:rPr>
          <w:rtl/>
        </w:rPr>
        <w:t xml:space="preserve"> معصوم بوده‌اند، اما برا</w:t>
      </w:r>
      <w:r>
        <w:rPr>
          <w:rFonts w:hint="cs"/>
          <w:rtl/>
        </w:rPr>
        <w:t>ی</w:t>
      </w:r>
      <w:r>
        <w:rPr>
          <w:rtl/>
        </w:rPr>
        <w:t xml:space="preserve"> تشر</w:t>
      </w:r>
      <w:r>
        <w:rPr>
          <w:rFonts w:hint="cs"/>
          <w:rtl/>
        </w:rPr>
        <w:t>ی</w:t>
      </w:r>
      <w:r>
        <w:rPr>
          <w:rFonts w:hint="eastAsia"/>
          <w:rtl/>
        </w:rPr>
        <w:t>ع</w:t>
      </w:r>
      <w:r>
        <w:rPr>
          <w:rtl/>
        </w:rPr>
        <w:t xml:space="preserve"> احکام، خداوند متعال </w:t>
      </w:r>
      <w:r>
        <w:rPr>
          <w:rFonts w:hint="cs"/>
          <w:rtl/>
        </w:rPr>
        <w:t>ی</w:t>
      </w:r>
      <w:r>
        <w:rPr>
          <w:rFonts w:hint="eastAsia"/>
          <w:rtl/>
        </w:rPr>
        <w:t>ا</w:t>
      </w:r>
      <w:r>
        <w:rPr>
          <w:rtl/>
        </w:rPr>
        <w:t xml:space="preserve"> رسول اکرم (صل</w:t>
      </w:r>
      <w:r>
        <w:rPr>
          <w:rFonts w:hint="cs"/>
          <w:rtl/>
        </w:rPr>
        <w:t>ی</w:t>
      </w:r>
      <w:r>
        <w:rPr>
          <w:rtl/>
        </w:rPr>
        <w:t xml:space="preserve"> الله عل</w:t>
      </w:r>
      <w:r>
        <w:rPr>
          <w:rFonts w:hint="cs"/>
          <w:rtl/>
        </w:rPr>
        <w:t>ی</w:t>
      </w:r>
      <w:r>
        <w:rPr>
          <w:rFonts w:hint="eastAsia"/>
          <w:rtl/>
        </w:rPr>
        <w:t>ه</w:t>
      </w:r>
      <w:r>
        <w:rPr>
          <w:rtl/>
        </w:rPr>
        <w:t xml:space="preserve"> </w:t>
      </w:r>
      <w:r>
        <w:rPr>
          <w:rtl/>
        </w:rPr>
        <w:lastRenderedPageBreak/>
        <w:t>و آله) گاه</w:t>
      </w:r>
      <w:r>
        <w:rPr>
          <w:rFonts w:hint="cs"/>
          <w:rtl/>
        </w:rPr>
        <w:t>ی</w:t>
      </w:r>
      <w:r>
        <w:rPr>
          <w:rtl/>
        </w:rPr>
        <w:t xml:space="preserve"> خطاب به معصوم</w:t>
      </w:r>
      <w:r>
        <w:rPr>
          <w:rFonts w:hint="cs"/>
          <w:rtl/>
        </w:rPr>
        <w:t>ی</w:t>
      </w:r>
      <w:r>
        <w:rPr>
          <w:rFonts w:hint="eastAsia"/>
          <w:rtl/>
        </w:rPr>
        <w:t>ن</w:t>
      </w:r>
      <w:r>
        <w:rPr>
          <w:rtl/>
        </w:rPr>
        <w:t xml:space="preserve"> م</w:t>
      </w:r>
      <w:r>
        <w:rPr>
          <w:rFonts w:hint="cs"/>
          <w:rtl/>
        </w:rPr>
        <w:t>ی‌</w:t>
      </w:r>
      <w:r>
        <w:rPr>
          <w:rFonts w:hint="eastAsia"/>
          <w:rtl/>
        </w:rPr>
        <w:t>کردند،</w:t>
      </w:r>
      <w:r>
        <w:rPr>
          <w:rtl/>
        </w:rPr>
        <w:t xml:space="preserve"> نظ</w:t>
      </w:r>
      <w:r>
        <w:rPr>
          <w:rFonts w:hint="cs"/>
          <w:rtl/>
        </w:rPr>
        <w:t>ی</w:t>
      </w:r>
      <w:r>
        <w:rPr>
          <w:rFonts w:hint="eastAsia"/>
          <w:rtl/>
        </w:rPr>
        <w:t>ر</w:t>
      </w:r>
      <w:r>
        <w:rPr>
          <w:rtl/>
        </w:rPr>
        <w:t xml:space="preserve"> آ</w:t>
      </w:r>
      <w:r>
        <w:rPr>
          <w:rFonts w:hint="cs"/>
          <w:rtl/>
        </w:rPr>
        <w:t>ی</w:t>
      </w:r>
      <w:r>
        <w:rPr>
          <w:rFonts w:hint="eastAsia"/>
          <w:rtl/>
        </w:rPr>
        <w:t>ه</w:t>
      </w:r>
      <w:r>
        <w:rPr>
          <w:rtl/>
        </w:rPr>
        <w:t xml:space="preserve"> شر</w:t>
      </w:r>
      <w:r>
        <w:rPr>
          <w:rFonts w:hint="cs"/>
          <w:rtl/>
        </w:rPr>
        <w:t>ی</w:t>
      </w:r>
      <w:r>
        <w:rPr>
          <w:rFonts w:hint="eastAsia"/>
          <w:rtl/>
        </w:rPr>
        <w:t>فه</w:t>
      </w:r>
      <w:r w:rsidR="005A0437">
        <w:rPr>
          <w:rFonts w:hint="cs"/>
          <w:rtl/>
        </w:rPr>
        <w:t>:</w:t>
      </w:r>
      <w:r>
        <w:rPr>
          <w:rtl/>
        </w:rPr>
        <w:t xml:space="preserve"> </w:t>
      </w:r>
      <w:r w:rsidR="005A0437">
        <w:rPr>
          <w:rFonts w:ascii="Times New Roman" w:hAnsi="Times New Roman" w:cs="Times New Roman"/>
          <w:color w:val="007200"/>
          <w:rtl/>
        </w:rPr>
        <w:t>﴿لَئِنْ أَشْرَکْتَ لَ</w:t>
      </w:r>
      <w:r w:rsidR="005A0437">
        <w:rPr>
          <w:rFonts w:ascii="Times New Roman" w:hAnsi="Times New Roman" w:cs="Times New Roman" w:hint="cs"/>
          <w:color w:val="007200"/>
          <w:rtl/>
        </w:rPr>
        <w:t>یَحْبَطَنَّ</w:t>
      </w:r>
      <w:r w:rsidR="005A0437">
        <w:rPr>
          <w:rFonts w:ascii="Times New Roman" w:hAnsi="Times New Roman" w:cs="Times New Roman"/>
          <w:color w:val="007200"/>
          <w:rtl/>
        </w:rPr>
        <w:t xml:space="preserve"> عَمَلُکَ﴾</w:t>
      </w:r>
      <w:r w:rsidR="005A0437">
        <w:rPr>
          <w:rStyle w:val="aa"/>
          <w:rFonts w:ascii="Times New Roman" w:hAnsi="Times New Roman" w:cs="Times New Roman"/>
          <w:color w:val="007200"/>
          <w:rtl/>
        </w:rPr>
        <w:footnoteReference w:id="4"/>
      </w:r>
    </w:p>
    <w:p w14:paraId="5D593436" w14:textId="77777777" w:rsidR="005A0437" w:rsidRDefault="00927A83" w:rsidP="00927A83">
      <w:pPr>
        <w:widowControl w:val="0"/>
        <w:ind w:firstLine="157"/>
        <w:rPr>
          <w:rFonts w:hint="cs"/>
          <w:rtl/>
        </w:rPr>
      </w:pPr>
      <w:r>
        <w:rPr>
          <w:rFonts w:hint="eastAsia"/>
          <w:rtl/>
        </w:rPr>
        <w:t>بنابرا</w:t>
      </w:r>
      <w:r>
        <w:rPr>
          <w:rFonts w:hint="cs"/>
          <w:rtl/>
        </w:rPr>
        <w:t>ی</w:t>
      </w:r>
      <w:r>
        <w:rPr>
          <w:rFonts w:hint="eastAsia"/>
          <w:rtl/>
        </w:rPr>
        <w:t>ن</w:t>
      </w:r>
      <w:r>
        <w:rPr>
          <w:rtl/>
        </w:rPr>
        <w:t xml:space="preserve"> حرمت تکل</w:t>
      </w:r>
      <w:r>
        <w:rPr>
          <w:rFonts w:hint="cs"/>
          <w:rtl/>
        </w:rPr>
        <w:t>ی</w:t>
      </w:r>
      <w:r>
        <w:rPr>
          <w:rFonts w:hint="eastAsia"/>
          <w:rtl/>
        </w:rPr>
        <w:t>ف</w:t>
      </w:r>
      <w:r>
        <w:rPr>
          <w:rFonts w:hint="cs"/>
          <w:rtl/>
        </w:rPr>
        <w:t>ی</w:t>
      </w:r>
      <w:r>
        <w:rPr>
          <w:rtl/>
        </w:rPr>
        <w:t xml:space="preserve"> مطلق وجود دارد و مرد حق ندارد حر</w:t>
      </w:r>
      <w:r>
        <w:rPr>
          <w:rFonts w:hint="cs"/>
          <w:rtl/>
        </w:rPr>
        <w:t>ی</w:t>
      </w:r>
      <w:r>
        <w:rPr>
          <w:rFonts w:hint="eastAsia"/>
          <w:rtl/>
        </w:rPr>
        <w:t>ر</w:t>
      </w:r>
      <w:r>
        <w:rPr>
          <w:rtl/>
        </w:rPr>
        <w:t xml:space="preserve"> بپوشد، چه در حال نماز و چه در غ</w:t>
      </w:r>
      <w:r>
        <w:rPr>
          <w:rFonts w:hint="cs"/>
          <w:rtl/>
        </w:rPr>
        <w:t>ی</w:t>
      </w:r>
      <w:r>
        <w:rPr>
          <w:rFonts w:hint="eastAsia"/>
          <w:rtl/>
        </w:rPr>
        <w:t>ر</w:t>
      </w:r>
      <w:r>
        <w:rPr>
          <w:rtl/>
        </w:rPr>
        <w:t xml:space="preserve"> آن. </w:t>
      </w:r>
    </w:p>
    <w:p w14:paraId="72B9F1A6" w14:textId="7F617791" w:rsidR="00927A83" w:rsidRDefault="00927A83" w:rsidP="005A0437">
      <w:pPr>
        <w:widowControl w:val="0"/>
        <w:ind w:firstLine="157"/>
        <w:rPr>
          <w:rtl/>
        </w:rPr>
      </w:pPr>
      <w:r>
        <w:rPr>
          <w:rtl/>
        </w:rPr>
        <w:t>ثان</w:t>
      </w:r>
      <w:r>
        <w:rPr>
          <w:rFonts w:hint="cs"/>
          <w:rtl/>
        </w:rPr>
        <w:t>ی</w:t>
      </w:r>
      <w:r>
        <w:rPr>
          <w:rFonts w:hint="eastAsia"/>
          <w:rtl/>
        </w:rPr>
        <w:t>اً</w:t>
      </w:r>
      <w:r>
        <w:rPr>
          <w:rtl/>
        </w:rPr>
        <w:t xml:space="preserve"> در حال نماز موجب بطلان ن</w:t>
      </w:r>
      <w:r>
        <w:rPr>
          <w:rFonts w:hint="cs"/>
          <w:rtl/>
        </w:rPr>
        <w:t>ی</w:t>
      </w:r>
      <w:r>
        <w:rPr>
          <w:rFonts w:hint="eastAsia"/>
          <w:rtl/>
        </w:rPr>
        <w:t>ز</w:t>
      </w:r>
      <w:r>
        <w:rPr>
          <w:rtl/>
        </w:rPr>
        <w:t xml:space="preserve"> م</w:t>
      </w:r>
      <w:r>
        <w:rPr>
          <w:rFonts w:hint="cs"/>
          <w:rtl/>
        </w:rPr>
        <w:t>ی‌</w:t>
      </w:r>
      <w:r>
        <w:rPr>
          <w:rFonts w:hint="eastAsia"/>
          <w:rtl/>
        </w:rPr>
        <w:t>باشد</w:t>
      </w:r>
      <w:r>
        <w:rPr>
          <w:rtl/>
        </w:rPr>
        <w:t>. دل</w:t>
      </w:r>
      <w:r>
        <w:rPr>
          <w:rFonts w:hint="cs"/>
          <w:rtl/>
        </w:rPr>
        <w:t>ی</w:t>
      </w:r>
      <w:r>
        <w:rPr>
          <w:rFonts w:hint="eastAsia"/>
          <w:rtl/>
        </w:rPr>
        <w:t>ل</w:t>
      </w:r>
      <w:r>
        <w:rPr>
          <w:rtl/>
        </w:rPr>
        <w:t xml:space="preserve"> بطلان ا</w:t>
      </w:r>
      <w:r>
        <w:rPr>
          <w:rFonts w:hint="cs"/>
          <w:rtl/>
        </w:rPr>
        <w:t>ی</w:t>
      </w:r>
      <w:r>
        <w:rPr>
          <w:rFonts w:hint="eastAsia"/>
          <w:rtl/>
        </w:rPr>
        <w:t>ن</w:t>
      </w:r>
      <w:r>
        <w:rPr>
          <w:rtl/>
        </w:rPr>
        <w:t xml:space="preserve"> است که وقت</w:t>
      </w:r>
      <w:r>
        <w:rPr>
          <w:rFonts w:hint="cs"/>
          <w:rtl/>
        </w:rPr>
        <w:t>ی</w:t>
      </w:r>
      <w:r>
        <w:rPr>
          <w:rtl/>
        </w:rPr>
        <w:t xml:space="preserve"> نه</w:t>
      </w:r>
      <w:r>
        <w:rPr>
          <w:rFonts w:hint="cs"/>
          <w:rtl/>
        </w:rPr>
        <w:t>ی</w:t>
      </w:r>
      <w:r>
        <w:rPr>
          <w:rtl/>
        </w:rPr>
        <w:t xml:space="preserve"> تکل</w:t>
      </w:r>
      <w:r>
        <w:rPr>
          <w:rFonts w:hint="cs"/>
          <w:rtl/>
        </w:rPr>
        <w:t>ی</w:t>
      </w:r>
      <w:r>
        <w:rPr>
          <w:rFonts w:hint="eastAsia"/>
          <w:rtl/>
        </w:rPr>
        <w:t>ف</w:t>
      </w:r>
      <w:r>
        <w:rPr>
          <w:rFonts w:hint="cs"/>
          <w:rtl/>
        </w:rPr>
        <w:t>ی</w:t>
      </w:r>
      <w:r>
        <w:rPr>
          <w:rtl/>
        </w:rPr>
        <w:t xml:space="preserve"> به پوش</w:t>
      </w:r>
      <w:r>
        <w:rPr>
          <w:rFonts w:hint="cs"/>
          <w:rtl/>
        </w:rPr>
        <w:t>ی</w:t>
      </w:r>
      <w:r>
        <w:rPr>
          <w:rFonts w:hint="eastAsia"/>
          <w:rtl/>
        </w:rPr>
        <w:t>دن</w:t>
      </w:r>
      <w:r>
        <w:rPr>
          <w:rtl/>
        </w:rPr>
        <w:t xml:space="preserve"> حر</w:t>
      </w:r>
      <w:r>
        <w:rPr>
          <w:rFonts w:hint="cs"/>
          <w:rtl/>
        </w:rPr>
        <w:t>ی</w:t>
      </w:r>
      <w:r>
        <w:rPr>
          <w:rFonts w:hint="eastAsia"/>
          <w:rtl/>
        </w:rPr>
        <w:t>ر</w:t>
      </w:r>
      <w:r>
        <w:rPr>
          <w:rtl/>
        </w:rPr>
        <w:t xml:space="preserve"> تعلق م</w:t>
      </w:r>
      <w:r>
        <w:rPr>
          <w:rFonts w:hint="cs"/>
          <w:rtl/>
        </w:rPr>
        <w:t>ی‌</w:t>
      </w:r>
      <w:r>
        <w:rPr>
          <w:rFonts w:hint="eastAsia"/>
          <w:rtl/>
        </w:rPr>
        <w:t>گ</w:t>
      </w:r>
      <w:r>
        <w:rPr>
          <w:rFonts w:hint="cs"/>
          <w:rtl/>
        </w:rPr>
        <w:t>ی</w:t>
      </w:r>
      <w:r>
        <w:rPr>
          <w:rFonts w:hint="eastAsia"/>
          <w:rtl/>
        </w:rPr>
        <w:t>رد،</w:t>
      </w:r>
      <w:r>
        <w:rPr>
          <w:rtl/>
        </w:rPr>
        <w:t xml:space="preserve"> شخص نمازگزار تمام حرکات، سکنات و افعال نماز را با ا</w:t>
      </w:r>
      <w:r>
        <w:rPr>
          <w:rFonts w:hint="cs"/>
          <w:rtl/>
        </w:rPr>
        <w:t>ی</w:t>
      </w:r>
      <w:r>
        <w:rPr>
          <w:rtl/>
        </w:rPr>
        <w:t>ن لباس انجام م</w:t>
      </w:r>
      <w:r>
        <w:rPr>
          <w:rFonts w:hint="cs"/>
          <w:rtl/>
        </w:rPr>
        <w:t>ی‌</w:t>
      </w:r>
      <w:r>
        <w:rPr>
          <w:rFonts w:hint="eastAsia"/>
          <w:rtl/>
        </w:rPr>
        <w:t>دهد؛</w:t>
      </w:r>
      <w:r>
        <w:rPr>
          <w:rtl/>
        </w:rPr>
        <w:t xml:space="preserve"> لذا صدق م</w:t>
      </w:r>
      <w:r>
        <w:rPr>
          <w:rFonts w:hint="cs"/>
          <w:rtl/>
        </w:rPr>
        <w:t>ی‌</w:t>
      </w:r>
      <w:r>
        <w:rPr>
          <w:rFonts w:hint="eastAsia"/>
          <w:rtl/>
        </w:rPr>
        <w:t>کند</w:t>
      </w:r>
      <w:r>
        <w:rPr>
          <w:rtl/>
        </w:rPr>
        <w:t xml:space="preserve"> که او در حال پوش</w:t>
      </w:r>
      <w:r>
        <w:rPr>
          <w:rFonts w:hint="cs"/>
          <w:rtl/>
        </w:rPr>
        <w:t>ی</w:t>
      </w:r>
      <w:r>
        <w:rPr>
          <w:rFonts w:hint="eastAsia"/>
          <w:rtl/>
        </w:rPr>
        <w:t>دن</w:t>
      </w:r>
      <w:r>
        <w:rPr>
          <w:rtl/>
        </w:rPr>
        <w:t xml:space="preserve"> حر</w:t>
      </w:r>
      <w:r>
        <w:rPr>
          <w:rFonts w:hint="cs"/>
          <w:rtl/>
        </w:rPr>
        <w:t>ی</w:t>
      </w:r>
      <w:r>
        <w:rPr>
          <w:rFonts w:hint="eastAsia"/>
          <w:rtl/>
        </w:rPr>
        <w:t>ر</w:t>
      </w:r>
      <w:r>
        <w:rPr>
          <w:rtl/>
        </w:rPr>
        <w:t xml:space="preserve"> است و مرتکب حرام شده است. رکوع و سجود او کلاً در حال حرام انجام م</w:t>
      </w:r>
      <w:r>
        <w:rPr>
          <w:rFonts w:hint="cs"/>
          <w:rtl/>
        </w:rPr>
        <w:t>ی‌</w:t>
      </w:r>
      <w:r>
        <w:rPr>
          <w:rFonts w:hint="eastAsia"/>
          <w:rtl/>
        </w:rPr>
        <w:t>گ</w:t>
      </w:r>
      <w:r>
        <w:rPr>
          <w:rFonts w:hint="cs"/>
          <w:rtl/>
        </w:rPr>
        <w:t>ی</w:t>
      </w:r>
      <w:r>
        <w:rPr>
          <w:rFonts w:hint="eastAsia"/>
          <w:rtl/>
        </w:rPr>
        <w:t>رد</w:t>
      </w:r>
      <w:r>
        <w:rPr>
          <w:rtl/>
        </w:rPr>
        <w:t>. ا</w:t>
      </w:r>
      <w:r>
        <w:rPr>
          <w:rFonts w:hint="cs"/>
          <w:rtl/>
        </w:rPr>
        <w:t>ی</w:t>
      </w:r>
      <w:r>
        <w:rPr>
          <w:rFonts w:hint="eastAsia"/>
          <w:rtl/>
        </w:rPr>
        <w:t>ن</w:t>
      </w:r>
      <w:r>
        <w:rPr>
          <w:rtl/>
        </w:rPr>
        <w:t xml:space="preserve"> مسئله جزو «عوارض مفارق» ن</w:t>
      </w:r>
      <w:r>
        <w:rPr>
          <w:rFonts w:hint="cs"/>
          <w:rtl/>
        </w:rPr>
        <w:t>ی</w:t>
      </w:r>
      <w:r>
        <w:rPr>
          <w:rFonts w:hint="eastAsia"/>
          <w:rtl/>
        </w:rPr>
        <w:t>ست،</w:t>
      </w:r>
      <w:r>
        <w:rPr>
          <w:rtl/>
        </w:rPr>
        <w:t xml:space="preserve"> بلکه عارض</w:t>
      </w:r>
      <w:r>
        <w:rPr>
          <w:rFonts w:hint="cs"/>
          <w:rtl/>
        </w:rPr>
        <w:t>ی</w:t>
      </w:r>
      <w:r>
        <w:rPr>
          <w:rtl/>
        </w:rPr>
        <w:t xml:space="preserve"> است که با تمام اجزا</w:t>
      </w:r>
      <w:r>
        <w:rPr>
          <w:rFonts w:hint="cs"/>
          <w:rtl/>
        </w:rPr>
        <w:t>ی</w:t>
      </w:r>
      <w:r>
        <w:rPr>
          <w:rtl/>
        </w:rPr>
        <w:t xml:space="preserve"> نماز همراه است. هرچند </w:t>
      </w:r>
      <w:r>
        <w:rPr>
          <w:rFonts w:hint="eastAsia"/>
          <w:rtl/>
        </w:rPr>
        <w:t>داخل</w:t>
      </w:r>
      <w:r>
        <w:rPr>
          <w:rtl/>
        </w:rPr>
        <w:t xml:space="preserve"> در ماه</w:t>
      </w:r>
      <w:r>
        <w:rPr>
          <w:rFonts w:hint="cs"/>
          <w:rtl/>
        </w:rPr>
        <w:t>ی</w:t>
      </w:r>
      <w:r>
        <w:rPr>
          <w:rFonts w:hint="eastAsia"/>
          <w:rtl/>
        </w:rPr>
        <w:t>ت</w:t>
      </w:r>
      <w:r>
        <w:rPr>
          <w:rtl/>
        </w:rPr>
        <w:t xml:space="preserve"> نماز ن</w:t>
      </w:r>
      <w:r>
        <w:rPr>
          <w:rFonts w:hint="cs"/>
          <w:rtl/>
        </w:rPr>
        <w:t>ی</w:t>
      </w:r>
      <w:r>
        <w:rPr>
          <w:rFonts w:hint="eastAsia"/>
          <w:rtl/>
        </w:rPr>
        <w:t>ست</w:t>
      </w:r>
      <w:r>
        <w:rPr>
          <w:rtl/>
        </w:rPr>
        <w:t xml:space="preserve"> و مفارق است، اما چون از نماز جدا نم</w:t>
      </w:r>
      <w:r>
        <w:rPr>
          <w:rFonts w:hint="cs"/>
          <w:rtl/>
        </w:rPr>
        <w:t>ی‌</w:t>
      </w:r>
      <w:r>
        <w:rPr>
          <w:rFonts w:hint="eastAsia"/>
          <w:rtl/>
        </w:rPr>
        <w:t>شود،</w:t>
      </w:r>
      <w:r>
        <w:rPr>
          <w:rtl/>
        </w:rPr>
        <w:t xml:space="preserve"> همان ملاک «المُبعّد لا </w:t>
      </w:r>
      <w:r>
        <w:rPr>
          <w:rFonts w:hint="cs"/>
          <w:rtl/>
        </w:rPr>
        <w:t>ی</w:t>
      </w:r>
      <w:r>
        <w:rPr>
          <w:rFonts w:hint="eastAsia"/>
          <w:rtl/>
        </w:rPr>
        <w:t>صلح</w:t>
      </w:r>
      <w:r>
        <w:rPr>
          <w:rtl/>
        </w:rPr>
        <w:t xml:space="preserve"> للمقربّ</w:t>
      </w:r>
      <w:r>
        <w:rPr>
          <w:rFonts w:hint="cs"/>
          <w:rtl/>
        </w:rPr>
        <w:t>ی</w:t>
      </w:r>
      <w:r>
        <w:rPr>
          <w:rFonts w:hint="eastAsia"/>
          <w:rtl/>
        </w:rPr>
        <w:t>ة»</w:t>
      </w:r>
      <w:r>
        <w:rPr>
          <w:rtl/>
        </w:rPr>
        <w:t xml:space="preserve"> در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جار</w:t>
      </w:r>
      <w:r>
        <w:rPr>
          <w:rFonts w:hint="cs"/>
          <w:rtl/>
        </w:rPr>
        <w:t>ی</w:t>
      </w:r>
      <w:r>
        <w:rPr>
          <w:rtl/>
        </w:rPr>
        <w:t xml:space="preserve"> م</w:t>
      </w:r>
      <w:r>
        <w:rPr>
          <w:rFonts w:hint="cs"/>
          <w:rtl/>
        </w:rPr>
        <w:t>ی‌</w:t>
      </w:r>
      <w:r>
        <w:rPr>
          <w:rFonts w:hint="eastAsia"/>
          <w:rtl/>
        </w:rPr>
        <w:t>شود</w:t>
      </w:r>
      <w:r>
        <w:rPr>
          <w:rtl/>
        </w:rPr>
        <w:t>.</w:t>
      </w:r>
    </w:p>
    <w:p w14:paraId="6798C226" w14:textId="0FCAC44E" w:rsidR="005A0437" w:rsidRDefault="00927A83" w:rsidP="00927A83">
      <w:pPr>
        <w:widowControl w:val="0"/>
        <w:ind w:firstLine="157"/>
        <w:rPr>
          <w:rFonts w:hint="cs"/>
          <w:rtl/>
        </w:rPr>
      </w:pPr>
      <w:r>
        <w:rPr>
          <w:rFonts w:hint="eastAsia"/>
          <w:rtl/>
        </w:rPr>
        <w:t>علاوه</w:t>
      </w:r>
      <w:r>
        <w:rPr>
          <w:rtl/>
        </w:rPr>
        <w:t xml:space="preserve"> بر ا</w:t>
      </w:r>
      <w:r>
        <w:rPr>
          <w:rFonts w:hint="cs"/>
          <w:rtl/>
        </w:rPr>
        <w:t>ی</w:t>
      </w:r>
      <w:r>
        <w:rPr>
          <w:rFonts w:hint="eastAsia"/>
          <w:rtl/>
        </w:rPr>
        <w:t>ن،</w:t>
      </w:r>
      <w:r>
        <w:rPr>
          <w:rtl/>
        </w:rPr>
        <w:t xml:space="preserve"> در برخ</w:t>
      </w:r>
      <w:r>
        <w:rPr>
          <w:rFonts w:hint="cs"/>
          <w:rtl/>
        </w:rPr>
        <w:t>ی</w:t>
      </w:r>
      <w:r>
        <w:rPr>
          <w:rtl/>
        </w:rPr>
        <w:t xml:space="preserve"> نصوص نه</w:t>
      </w:r>
      <w:r>
        <w:rPr>
          <w:rFonts w:hint="cs"/>
          <w:rtl/>
        </w:rPr>
        <w:t>ی</w:t>
      </w:r>
      <w:r>
        <w:rPr>
          <w:rtl/>
        </w:rPr>
        <w:t xml:space="preserve"> مستق</w:t>
      </w:r>
      <w:r>
        <w:rPr>
          <w:rFonts w:hint="cs"/>
          <w:rtl/>
        </w:rPr>
        <w:t>ی</w:t>
      </w:r>
      <w:r>
        <w:rPr>
          <w:rFonts w:hint="eastAsia"/>
          <w:rtl/>
        </w:rPr>
        <w:t>ماً</w:t>
      </w:r>
      <w:r>
        <w:rPr>
          <w:rtl/>
        </w:rPr>
        <w:t xml:space="preserve"> به صلات تعلق گرفته است. مانند</w:t>
      </w:r>
      <w:r w:rsidR="005A0437">
        <w:rPr>
          <w:rFonts w:hint="cs"/>
          <w:rtl/>
        </w:rPr>
        <w:t xml:space="preserve"> صحیحه اسماعیل بن سعد که خواندیم، که با صراحت ذکر شده که در لباس ابریشم نماز خوانده نمی شود.</w:t>
      </w:r>
    </w:p>
    <w:p w14:paraId="6B302543" w14:textId="40C976C7" w:rsidR="005A0437" w:rsidRDefault="00927A83" w:rsidP="005A0437">
      <w:pPr>
        <w:widowControl w:val="0"/>
        <w:ind w:firstLine="157"/>
        <w:rPr>
          <w:rFonts w:hint="cs"/>
          <w:rtl/>
        </w:rPr>
      </w:pPr>
      <w:r>
        <w:rPr>
          <w:rFonts w:hint="eastAsia"/>
          <w:rtl/>
        </w:rPr>
        <w:t>در</w:t>
      </w:r>
      <w:r>
        <w:rPr>
          <w:rtl/>
        </w:rPr>
        <w:t xml:space="preserve"> برخ</w:t>
      </w:r>
      <w:r>
        <w:rPr>
          <w:rFonts w:hint="cs"/>
          <w:rtl/>
        </w:rPr>
        <w:t>ی</w:t>
      </w:r>
      <w:r>
        <w:rPr>
          <w:rtl/>
        </w:rPr>
        <w:t xml:space="preserve"> موارد مانند صح</w:t>
      </w:r>
      <w:r>
        <w:rPr>
          <w:rFonts w:hint="cs"/>
          <w:rtl/>
        </w:rPr>
        <w:t>ی</w:t>
      </w:r>
      <w:r>
        <w:rPr>
          <w:rFonts w:hint="eastAsia"/>
          <w:rtl/>
        </w:rPr>
        <w:t>حه</w:t>
      </w:r>
      <w:r>
        <w:rPr>
          <w:rtl/>
        </w:rPr>
        <w:t xml:space="preserve"> ابان تعب</w:t>
      </w:r>
      <w:r>
        <w:rPr>
          <w:rFonts w:hint="cs"/>
          <w:rtl/>
        </w:rPr>
        <w:t>ی</w:t>
      </w:r>
      <w:r>
        <w:rPr>
          <w:rFonts w:hint="eastAsia"/>
          <w:rtl/>
        </w:rPr>
        <w:t>ر</w:t>
      </w:r>
      <w:r>
        <w:rPr>
          <w:rtl/>
        </w:rPr>
        <w:t xml:space="preserve"> «لا </w:t>
      </w:r>
      <w:r>
        <w:rPr>
          <w:rFonts w:hint="cs"/>
          <w:rtl/>
        </w:rPr>
        <w:t>ی</w:t>
      </w:r>
      <w:r>
        <w:rPr>
          <w:rFonts w:hint="eastAsia"/>
          <w:rtl/>
        </w:rPr>
        <w:t>صلح»</w:t>
      </w:r>
      <w:r>
        <w:rPr>
          <w:rtl/>
        </w:rPr>
        <w:t xml:space="preserve"> آمده است</w:t>
      </w:r>
      <w:r w:rsidR="005A0437">
        <w:rPr>
          <w:rFonts w:hint="cs"/>
          <w:rtl/>
        </w:rPr>
        <w:t>.</w:t>
      </w:r>
      <w:r>
        <w:rPr>
          <w:rtl/>
        </w:rPr>
        <w:t xml:space="preserve"> </w:t>
      </w:r>
    </w:p>
    <w:p w14:paraId="313766A9" w14:textId="77777777" w:rsidR="005A0437" w:rsidRDefault="005A0437" w:rsidP="005A0437">
      <w:pPr>
        <w:widowControl w:val="0"/>
        <w:ind w:firstLine="157"/>
        <w:rPr>
          <w:color w:val="FF0000"/>
          <w:rtl/>
        </w:rPr>
      </w:pPr>
      <w:r w:rsidRPr="002C3961">
        <w:rPr>
          <w:rFonts w:hint="eastAsia"/>
          <w:color w:val="FF0000"/>
          <w:rtl/>
        </w:rPr>
        <w:t>صح</w:t>
      </w:r>
      <w:r w:rsidRPr="002C3961">
        <w:rPr>
          <w:rFonts w:hint="cs"/>
          <w:color w:val="FF0000"/>
          <w:rtl/>
        </w:rPr>
        <w:t>ی</w:t>
      </w:r>
      <w:r w:rsidRPr="002C3961">
        <w:rPr>
          <w:rFonts w:hint="eastAsia"/>
          <w:color w:val="FF0000"/>
          <w:rtl/>
        </w:rPr>
        <w:t>حه</w:t>
      </w:r>
      <w:r w:rsidRPr="002C3961">
        <w:rPr>
          <w:color w:val="FF0000"/>
          <w:rtl/>
        </w:rPr>
        <w:t xml:space="preserve"> ابان بن عثمان الاحمر</w:t>
      </w:r>
    </w:p>
    <w:p w14:paraId="356A3AA3" w14:textId="77777777" w:rsidR="005A0437" w:rsidRPr="00E222E4" w:rsidRDefault="005A0437" w:rsidP="005A0437">
      <w:pPr>
        <w:ind w:firstLine="157"/>
        <w:rPr>
          <w:color w:val="008000"/>
        </w:rPr>
      </w:pPr>
      <w:r w:rsidRPr="00A03715">
        <w:rPr>
          <w:rFonts w:hint="cs"/>
          <w:rtl/>
        </w:rPr>
        <w:t>وَ عَنْ حُمَيْدِ بْنِ زِيَادٍ عَنِ الْحَسَنِ بْنِ مُحَمَّدِ بْنِ سَمَاعَةَ عَنْ غَيْرِ وَاحِدٍ عَنْ أَبَانٍ الْأَحْمَرِ عَنْ مُحَمَّدِ بْنِ مُسْلِمٍ عَنْ أَبِي جَعْفَرٍ ع</w:t>
      </w:r>
      <w:r>
        <w:rPr>
          <w:rFonts w:hint="cs"/>
          <w:rtl/>
        </w:rPr>
        <w:t>لیه السلام</w:t>
      </w:r>
      <w:r w:rsidRPr="00A03715">
        <w:rPr>
          <w:rFonts w:hint="cs"/>
          <w:rtl/>
        </w:rPr>
        <w:t xml:space="preserve"> قَالَ: </w:t>
      </w:r>
      <w:r w:rsidRPr="00E222E4">
        <w:rPr>
          <w:rFonts w:hint="cs"/>
          <w:color w:val="008000"/>
          <w:rtl/>
        </w:rPr>
        <w:t>«لَا يَصْلُحُ لِبَاسُ الْحَرِيرِ وَ الدِّيبَاجِ فَأَمَّا بَيْعُهُمَا فَلَا بَأْسَ».</w:t>
      </w:r>
      <w:r w:rsidRPr="00E222E4">
        <w:rPr>
          <w:rStyle w:val="aa"/>
          <w:color w:val="008000"/>
          <w:rtl/>
        </w:rPr>
        <w:footnoteReference w:id="5"/>
      </w:r>
    </w:p>
    <w:p w14:paraId="40EB6787" w14:textId="27528C7C" w:rsidR="00927A83" w:rsidRDefault="00927A83" w:rsidP="005A0437">
      <w:pPr>
        <w:widowControl w:val="0"/>
        <w:ind w:firstLine="157"/>
        <w:rPr>
          <w:rtl/>
        </w:rPr>
      </w:pPr>
      <w:r>
        <w:rPr>
          <w:rtl/>
        </w:rPr>
        <w:t>تعب</w:t>
      </w:r>
      <w:r>
        <w:rPr>
          <w:rFonts w:hint="cs"/>
          <w:rtl/>
        </w:rPr>
        <w:t>ی</w:t>
      </w:r>
      <w:r>
        <w:rPr>
          <w:rFonts w:hint="eastAsia"/>
          <w:rtl/>
        </w:rPr>
        <w:t>ر</w:t>
      </w:r>
      <w:r>
        <w:rPr>
          <w:rtl/>
        </w:rPr>
        <w:t xml:space="preserve"> «لا </w:t>
      </w:r>
      <w:r>
        <w:rPr>
          <w:rFonts w:hint="cs"/>
          <w:rtl/>
        </w:rPr>
        <w:t>ی</w:t>
      </w:r>
      <w:r>
        <w:rPr>
          <w:rFonts w:hint="eastAsia"/>
          <w:rtl/>
        </w:rPr>
        <w:t>صلح»</w:t>
      </w:r>
      <w:r>
        <w:rPr>
          <w:rtl/>
        </w:rPr>
        <w:t xml:space="preserve"> ف</w:t>
      </w:r>
      <w:r>
        <w:rPr>
          <w:rFonts w:hint="cs"/>
          <w:rtl/>
        </w:rPr>
        <w:t>ی</w:t>
      </w:r>
      <w:r>
        <w:rPr>
          <w:rtl/>
        </w:rPr>
        <w:t xml:space="preserve"> نفسه ظهور در حرمت ندارد، بلکه هرگاه به چ</w:t>
      </w:r>
      <w:r>
        <w:rPr>
          <w:rFonts w:hint="cs"/>
          <w:rtl/>
        </w:rPr>
        <w:t>ی</w:t>
      </w:r>
      <w:r>
        <w:rPr>
          <w:rFonts w:hint="eastAsia"/>
          <w:rtl/>
        </w:rPr>
        <w:t>ز</w:t>
      </w:r>
      <w:r>
        <w:rPr>
          <w:rFonts w:hint="cs"/>
          <w:rtl/>
        </w:rPr>
        <w:t>ی</w:t>
      </w:r>
      <w:r>
        <w:rPr>
          <w:rtl/>
        </w:rPr>
        <w:t xml:space="preserve"> تعلق بگ</w:t>
      </w:r>
      <w:r>
        <w:rPr>
          <w:rFonts w:hint="cs"/>
          <w:rtl/>
        </w:rPr>
        <w:t>ی</w:t>
      </w:r>
      <w:r>
        <w:rPr>
          <w:rFonts w:hint="eastAsia"/>
          <w:rtl/>
        </w:rPr>
        <w:t>رد</w:t>
      </w:r>
      <w:r>
        <w:rPr>
          <w:rtl/>
        </w:rPr>
        <w:t xml:space="preserve"> که متعلق آن قابل</w:t>
      </w:r>
      <w:r>
        <w:rPr>
          <w:rFonts w:hint="cs"/>
          <w:rtl/>
        </w:rPr>
        <w:t>ی</w:t>
      </w:r>
      <w:r>
        <w:rPr>
          <w:rFonts w:hint="eastAsia"/>
          <w:rtl/>
        </w:rPr>
        <w:t>ت</w:t>
      </w:r>
      <w:r>
        <w:rPr>
          <w:rtl/>
        </w:rPr>
        <w:t xml:space="preserve"> صحت و فساد داشته باشد (مانند عبادات)، ظهور در فساد دارد. اما در ا</w:t>
      </w:r>
      <w:r>
        <w:rPr>
          <w:rFonts w:hint="cs"/>
          <w:rtl/>
        </w:rPr>
        <w:t>ی</w:t>
      </w:r>
      <w:r>
        <w:rPr>
          <w:rFonts w:hint="eastAsia"/>
          <w:rtl/>
        </w:rPr>
        <w:t>نجا</w:t>
      </w:r>
      <w:r>
        <w:rPr>
          <w:rtl/>
        </w:rPr>
        <w:t xml:space="preserve"> متعلق آن «لباس حر</w:t>
      </w:r>
      <w:r>
        <w:rPr>
          <w:rFonts w:hint="cs"/>
          <w:rtl/>
        </w:rPr>
        <w:t>ی</w:t>
      </w:r>
      <w:r>
        <w:rPr>
          <w:rFonts w:hint="eastAsia"/>
          <w:rtl/>
        </w:rPr>
        <w:t>ر»</w:t>
      </w:r>
      <w:r>
        <w:rPr>
          <w:rtl/>
        </w:rPr>
        <w:t xml:space="preserve"> است و پوش</w:t>
      </w:r>
      <w:r>
        <w:rPr>
          <w:rFonts w:hint="cs"/>
          <w:rtl/>
        </w:rPr>
        <w:t>ی</w:t>
      </w:r>
      <w:r>
        <w:rPr>
          <w:rFonts w:hint="eastAsia"/>
          <w:rtl/>
        </w:rPr>
        <w:t>دن</w:t>
      </w:r>
      <w:r>
        <w:rPr>
          <w:rtl/>
        </w:rPr>
        <w:t xml:space="preserve"> لباس</w:t>
      </w:r>
      <w:r w:rsidR="005A0437">
        <w:rPr>
          <w:rFonts w:hint="cs"/>
          <w:rtl/>
        </w:rPr>
        <w:t>،</w:t>
      </w:r>
      <w:r>
        <w:rPr>
          <w:rtl/>
        </w:rPr>
        <w:t xml:space="preserve"> قابل</w:t>
      </w:r>
      <w:r>
        <w:rPr>
          <w:rFonts w:hint="cs"/>
          <w:rtl/>
        </w:rPr>
        <w:t>ی</w:t>
      </w:r>
      <w:r>
        <w:rPr>
          <w:rFonts w:hint="eastAsia"/>
          <w:rtl/>
        </w:rPr>
        <w:t>ت</w:t>
      </w:r>
      <w:r>
        <w:rPr>
          <w:rtl/>
        </w:rPr>
        <w:t xml:space="preserve"> صحت و فساد (مانند نماز و روزه) ندارد. لذا عبارت «لا </w:t>
      </w:r>
      <w:r>
        <w:rPr>
          <w:rFonts w:hint="cs"/>
          <w:rtl/>
        </w:rPr>
        <w:t>ی</w:t>
      </w:r>
      <w:r>
        <w:rPr>
          <w:rFonts w:hint="eastAsia"/>
          <w:rtl/>
        </w:rPr>
        <w:t>صلح»</w:t>
      </w:r>
      <w:r>
        <w:rPr>
          <w:rtl/>
        </w:rPr>
        <w:t xml:space="preserve"> به تنها</w:t>
      </w:r>
      <w:r>
        <w:rPr>
          <w:rFonts w:hint="cs"/>
          <w:rtl/>
        </w:rPr>
        <w:t>یی</w:t>
      </w:r>
      <w:r>
        <w:rPr>
          <w:rtl/>
        </w:rPr>
        <w:t xml:space="preserve"> نه اثبات حرمت وضع</w:t>
      </w:r>
      <w:r>
        <w:rPr>
          <w:rFonts w:hint="cs"/>
          <w:rtl/>
        </w:rPr>
        <w:t>ی</w:t>
      </w:r>
      <w:r>
        <w:rPr>
          <w:rtl/>
        </w:rPr>
        <w:t xml:space="preserve"> م</w:t>
      </w:r>
      <w:r>
        <w:rPr>
          <w:rFonts w:hint="cs"/>
          <w:rtl/>
        </w:rPr>
        <w:t>ی‌</w:t>
      </w:r>
      <w:r>
        <w:rPr>
          <w:rFonts w:hint="eastAsia"/>
          <w:rtl/>
        </w:rPr>
        <w:t>کند</w:t>
      </w:r>
      <w:r>
        <w:rPr>
          <w:rtl/>
        </w:rPr>
        <w:t xml:space="preserve"> و نه تکل</w:t>
      </w:r>
      <w:r>
        <w:rPr>
          <w:rFonts w:hint="cs"/>
          <w:rtl/>
        </w:rPr>
        <w:t>ی</w:t>
      </w:r>
      <w:r>
        <w:rPr>
          <w:rFonts w:hint="eastAsia"/>
          <w:rtl/>
        </w:rPr>
        <w:t>ف</w:t>
      </w:r>
      <w:r>
        <w:rPr>
          <w:rFonts w:hint="cs"/>
          <w:rtl/>
        </w:rPr>
        <w:t>ی</w:t>
      </w:r>
      <w:r>
        <w:rPr>
          <w:rFonts w:hint="eastAsia"/>
          <w:rtl/>
        </w:rPr>
        <w:t>،</w:t>
      </w:r>
      <w:r>
        <w:rPr>
          <w:rtl/>
        </w:rPr>
        <w:t xml:space="preserve"> و نها</w:t>
      </w:r>
      <w:r>
        <w:rPr>
          <w:rFonts w:hint="cs"/>
          <w:rtl/>
        </w:rPr>
        <w:t>ی</w:t>
      </w:r>
      <w:r>
        <w:rPr>
          <w:rFonts w:hint="eastAsia"/>
          <w:rtl/>
        </w:rPr>
        <w:t>تاً</w:t>
      </w:r>
      <w:r>
        <w:rPr>
          <w:rtl/>
        </w:rPr>
        <w:t xml:space="preserve"> ظهور در کراهت دارد. اما به قر</w:t>
      </w:r>
      <w:r>
        <w:rPr>
          <w:rFonts w:hint="cs"/>
          <w:rtl/>
        </w:rPr>
        <w:t>ی</w:t>
      </w:r>
      <w:r>
        <w:rPr>
          <w:rFonts w:hint="eastAsia"/>
          <w:rtl/>
        </w:rPr>
        <w:t>نه</w:t>
      </w:r>
      <w:r>
        <w:rPr>
          <w:rtl/>
        </w:rPr>
        <w:t xml:space="preserve"> سا</w:t>
      </w:r>
      <w:r>
        <w:rPr>
          <w:rFonts w:hint="cs"/>
          <w:rtl/>
        </w:rPr>
        <w:t>ی</w:t>
      </w:r>
      <w:r>
        <w:rPr>
          <w:rFonts w:hint="eastAsia"/>
          <w:rtl/>
        </w:rPr>
        <w:t>ر</w:t>
      </w:r>
      <w:r>
        <w:rPr>
          <w:rtl/>
        </w:rPr>
        <w:t xml:space="preserve"> نصوص</w:t>
      </w:r>
      <w:r>
        <w:rPr>
          <w:rFonts w:hint="cs"/>
          <w:rtl/>
        </w:rPr>
        <w:t>ی</w:t>
      </w:r>
      <w:r>
        <w:rPr>
          <w:rtl/>
        </w:rPr>
        <w:t xml:space="preserve"> که در مقام وارد شده و صر</w:t>
      </w:r>
      <w:r>
        <w:rPr>
          <w:rFonts w:hint="cs"/>
          <w:rtl/>
        </w:rPr>
        <w:t>ی</w:t>
      </w:r>
      <w:r>
        <w:rPr>
          <w:rFonts w:hint="eastAsia"/>
          <w:rtl/>
        </w:rPr>
        <w:t>حاً</w:t>
      </w:r>
      <w:r>
        <w:rPr>
          <w:rtl/>
        </w:rPr>
        <w:t xml:space="preserve"> از نماز در حر</w:t>
      </w:r>
      <w:r>
        <w:rPr>
          <w:rFonts w:hint="cs"/>
          <w:rtl/>
        </w:rPr>
        <w:t>ی</w:t>
      </w:r>
      <w:r>
        <w:rPr>
          <w:rFonts w:hint="eastAsia"/>
          <w:rtl/>
        </w:rPr>
        <w:t>ر</w:t>
      </w:r>
      <w:r>
        <w:rPr>
          <w:rtl/>
        </w:rPr>
        <w:t xml:space="preserve"> نه</w:t>
      </w:r>
      <w:r>
        <w:rPr>
          <w:rFonts w:hint="cs"/>
          <w:rtl/>
        </w:rPr>
        <w:t>ی</w:t>
      </w:r>
      <w:r>
        <w:rPr>
          <w:rtl/>
        </w:rPr>
        <w:t xml:space="preserve"> کرده‌اند،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حمل بر همان حرمت تکل</w:t>
      </w:r>
      <w:r>
        <w:rPr>
          <w:rFonts w:hint="cs"/>
          <w:rtl/>
        </w:rPr>
        <w:t>ی</w:t>
      </w:r>
      <w:r>
        <w:rPr>
          <w:rFonts w:hint="eastAsia"/>
          <w:rtl/>
        </w:rPr>
        <w:t>ف</w:t>
      </w:r>
      <w:r>
        <w:rPr>
          <w:rFonts w:hint="cs"/>
          <w:rtl/>
        </w:rPr>
        <w:t>ی</w:t>
      </w:r>
      <w:r>
        <w:rPr>
          <w:rtl/>
        </w:rPr>
        <w:t xml:space="preserve"> و وضع</w:t>
      </w:r>
      <w:r>
        <w:rPr>
          <w:rFonts w:hint="cs"/>
          <w:rtl/>
        </w:rPr>
        <w:t>ی</w:t>
      </w:r>
      <w:r>
        <w:rPr>
          <w:rtl/>
        </w:rPr>
        <w:t xml:space="preserve"> م</w:t>
      </w:r>
      <w:r>
        <w:rPr>
          <w:rFonts w:hint="cs"/>
          <w:rtl/>
        </w:rPr>
        <w:t>ی‌</w:t>
      </w:r>
      <w:r>
        <w:rPr>
          <w:rFonts w:hint="eastAsia"/>
          <w:rtl/>
        </w:rPr>
        <w:t>شود</w:t>
      </w:r>
      <w:r>
        <w:rPr>
          <w:rtl/>
        </w:rPr>
        <w:t>.</w:t>
      </w:r>
    </w:p>
    <w:p w14:paraId="21EF6B21" w14:textId="77777777" w:rsidR="00927A83" w:rsidRPr="005A0437" w:rsidRDefault="00927A83" w:rsidP="00927A83">
      <w:pPr>
        <w:widowControl w:val="0"/>
        <w:ind w:firstLine="157"/>
        <w:rPr>
          <w:color w:val="FF0000"/>
          <w:rtl/>
        </w:rPr>
      </w:pPr>
      <w:r w:rsidRPr="005A0437">
        <w:rPr>
          <w:rFonts w:hint="eastAsia"/>
          <w:color w:val="FF0000"/>
          <w:rtl/>
        </w:rPr>
        <w:t>استثنائات</w:t>
      </w:r>
      <w:r w:rsidRPr="005A0437">
        <w:rPr>
          <w:color w:val="FF0000"/>
          <w:rtl/>
        </w:rPr>
        <w:t xml:space="preserve"> حرمت لبس حر</w:t>
      </w:r>
      <w:r w:rsidRPr="005A0437">
        <w:rPr>
          <w:rFonts w:hint="cs"/>
          <w:color w:val="FF0000"/>
          <w:rtl/>
        </w:rPr>
        <w:t>ی</w:t>
      </w:r>
      <w:r w:rsidRPr="005A0437">
        <w:rPr>
          <w:rFonts w:hint="eastAsia"/>
          <w:color w:val="FF0000"/>
          <w:rtl/>
        </w:rPr>
        <w:t>ر</w:t>
      </w:r>
    </w:p>
    <w:p w14:paraId="78ED9698" w14:textId="77777777" w:rsidR="00927A83" w:rsidRPr="005A0437" w:rsidRDefault="00927A83" w:rsidP="00927A83">
      <w:pPr>
        <w:widowControl w:val="0"/>
        <w:ind w:firstLine="157"/>
        <w:rPr>
          <w:color w:val="FF0000"/>
          <w:rtl/>
        </w:rPr>
      </w:pPr>
      <w:r w:rsidRPr="005A0437">
        <w:rPr>
          <w:color w:val="FF0000"/>
          <w:rtl/>
        </w:rPr>
        <w:lastRenderedPageBreak/>
        <w:t>۱. استثنا</w:t>
      </w:r>
      <w:r w:rsidRPr="005A0437">
        <w:rPr>
          <w:rFonts w:hint="cs"/>
          <w:color w:val="FF0000"/>
          <w:rtl/>
        </w:rPr>
        <w:t>ی</w:t>
      </w:r>
      <w:r w:rsidRPr="005A0437">
        <w:rPr>
          <w:color w:val="FF0000"/>
          <w:rtl/>
        </w:rPr>
        <w:t xml:space="preserve"> حالت جنگ (حرب):</w:t>
      </w:r>
    </w:p>
    <w:p w14:paraId="25B71B7F" w14:textId="77777777" w:rsidR="00187C8B" w:rsidRDefault="00927A83" w:rsidP="00927A83">
      <w:pPr>
        <w:widowControl w:val="0"/>
        <w:ind w:firstLine="157"/>
        <w:rPr>
          <w:rFonts w:hint="cs"/>
          <w:rtl/>
        </w:rPr>
      </w:pPr>
      <w:r>
        <w:rPr>
          <w:rFonts w:hint="eastAsia"/>
          <w:rtl/>
        </w:rPr>
        <w:t>در</w:t>
      </w:r>
      <w:r>
        <w:rPr>
          <w:rtl/>
        </w:rPr>
        <w:t xml:space="preserve"> روا</w:t>
      </w:r>
      <w:r>
        <w:rPr>
          <w:rFonts w:hint="cs"/>
          <w:rtl/>
        </w:rPr>
        <w:t>ی</w:t>
      </w:r>
      <w:r>
        <w:rPr>
          <w:rFonts w:hint="eastAsia"/>
          <w:rtl/>
        </w:rPr>
        <w:t>ات،</w:t>
      </w:r>
      <w:r>
        <w:rPr>
          <w:rtl/>
        </w:rPr>
        <w:t xml:space="preserve"> پوش</w:t>
      </w:r>
      <w:r>
        <w:rPr>
          <w:rFonts w:hint="cs"/>
          <w:rtl/>
        </w:rPr>
        <w:t>ی</w:t>
      </w:r>
      <w:r>
        <w:rPr>
          <w:rFonts w:hint="eastAsia"/>
          <w:rtl/>
        </w:rPr>
        <w:t>دن</w:t>
      </w:r>
      <w:r>
        <w:rPr>
          <w:rtl/>
        </w:rPr>
        <w:t xml:space="preserve"> حر</w:t>
      </w:r>
      <w:r>
        <w:rPr>
          <w:rFonts w:hint="cs"/>
          <w:rtl/>
        </w:rPr>
        <w:t>ی</w:t>
      </w:r>
      <w:r>
        <w:rPr>
          <w:rFonts w:hint="eastAsia"/>
          <w:rtl/>
        </w:rPr>
        <w:t>ر</w:t>
      </w:r>
      <w:r>
        <w:rPr>
          <w:rtl/>
        </w:rPr>
        <w:t xml:space="preserve"> در جنگ استثنا شده است. </w:t>
      </w:r>
    </w:p>
    <w:p w14:paraId="3D1996AD" w14:textId="77777777" w:rsidR="00A73682" w:rsidRDefault="00927A83" w:rsidP="00A73682">
      <w:pPr>
        <w:widowControl w:val="0"/>
        <w:ind w:firstLine="157"/>
        <w:rPr>
          <w:rFonts w:hint="cs"/>
          <w:rtl/>
        </w:rPr>
      </w:pPr>
      <w:r w:rsidRPr="00187C8B">
        <w:rPr>
          <w:color w:val="FF0000"/>
          <w:rtl/>
        </w:rPr>
        <w:t>صح</w:t>
      </w:r>
      <w:r w:rsidRPr="00187C8B">
        <w:rPr>
          <w:rFonts w:hint="cs"/>
          <w:color w:val="FF0000"/>
          <w:rtl/>
        </w:rPr>
        <w:t>ی</w:t>
      </w:r>
      <w:r w:rsidRPr="00187C8B">
        <w:rPr>
          <w:rFonts w:hint="eastAsia"/>
          <w:color w:val="FF0000"/>
          <w:rtl/>
        </w:rPr>
        <w:t>حه</w:t>
      </w:r>
      <w:r w:rsidRPr="00187C8B">
        <w:rPr>
          <w:color w:val="FF0000"/>
          <w:rtl/>
        </w:rPr>
        <w:t xml:space="preserve"> اسماع</w:t>
      </w:r>
      <w:r w:rsidRPr="00187C8B">
        <w:rPr>
          <w:rFonts w:hint="cs"/>
          <w:color w:val="FF0000"/>
          <w:rtl/>
        </w:rPr>
        <w:t>ی</w:t>
      </w:r>
      <w:r w:rsidRPr="00187C8B">
        <w:rPr>
          <w:rFonts w:hint="eastAsia"/>
          <w:color w:val="FF0000"/>
          <w:rtl/>
        </w:rPr>
        <w:t>ل</w:t>
      </w:r>
      <w:r w:rsidRPr="00187C8B">
        <w:rPr>
          <w:color w:val="FF0000"/>
          <w:rtl/>
        </w:rPr>
        <w:t xml:space="preserve"> بن فضل </w:t>
      </w:r>
    </w:p>
    <w:p w14:paraId="1A026E98" w14:textId="19B63DCC" w:rsidR="00187C8B" w:rsidRPr="00187C8B" w:rsidRDefault="00187C8B" w:rsidP="00A73682">
      <w:pPr>
        <w:widowControl w:val="0"/>
        <w:ind w:firstLine="157"/>
        <w:rPr>
          <w:rFonts w:hint="cs"/>
          <w:rtl/>
        </w:rPr>
      </w:pPr>
      <w:r w:rsidRPr="00187C8B">
        <w:rPr>
          <w:rFonts w:hint="cs"/>
          <w:rtl/>
        </w:rPr>
        <w:t xml:space="preserve">مُحَمَّدُ بْنُ يَعْقُوبَ عَنْ مُحَمَّدِ بْنِ يَحْيَى عَنْ عَبْدِ اللَّهِ بْنِ مُحَمَّدِ بْنِ عِيسَى عَنْ عَلِيِّ بْنِ الْحَكَمِ عَنْ أَبَانِ بْنِ عُثْمَانَ عَنْ إِسْمَاعِيلَ بْنِ الْفَضْلِ عَنْ أَبِي عَبْدِ اللَّهِ علیه السلام قَالَ: </w:t>
      </w:r>
      <w:r w:rsidRPr="00187C8B">
        <w:rPr>
          <w:rFonts w:hint="cs"/>
          <w:color w:val="008000"/>
          <w:rtl/>
        </w:rPr>
        <w:t>«لَا يَصْلُحُ لِلرَّجُلِ أَنْ يَلْبَسَ الْحَرِيرَ إِلَّا فِي‏ الْحَرْبِ‏».</w:t>
      </w:r>
      <w:r w:rsidRPr="00E222E4">
        <w:rPr>
          <w:rStyle w:val="aa"/>
          <w:color w:val="008000"/>
          <w:rtl/>
        </w:rPr>
        <w:footnoteReference w:id="6"/>
      </w:r>
    </w:p>
    <w:p w14:paraId="4DB73B9B" w14:textId="0B848D9B" w:rsidR="00927A83" w:rsidRDefault="00927A83" w:rsidP="00927A83">
      <w:pPr>
        <w:widowControl w:val="0"/>
        <w:ind w:firstLine="157"/>
        <w:rPr>
          <w:rtl/>
        </w:rPr>
      </w:pPr>
      <w:r>
        <w:rPr>
          <w:rtl/>
        </w:rPr>
        <w:t>منطوق روا</w:t>
      </w:r>
      <w:r>
        <w:rPr>
          <w:rFonts w:hint="cs"/>
          <w:rtl/>
        </w:rPr>
        <w:t>ی</w:t>
      </w:r>
      <w:r>
        <w:rPr>
          <w:rFonts w:hint="eastAsia"/>
          <w:rtl/>
        </w:rPr>
        <w:t>ت</w:t>
      </w:r>
      <w:r>
        <w:rPr>
          <w:rtl/>
        </w:rPr>
        <w:t xml:space="preserve"> «لا </w:t>
      </w:r>
      <w:r>
        <w:rPr>
          <w:rFonts w:hint="cs"/>
          <w:rtl/>
        </w:rPr>
        <w:t>ی</w:t>
      </w:r>
      <w:r>
        <w:rPr>
          <w:rFonts w:hint="eastAsia"/>
          <w:rtl/>
        </w:rPr>
        <w:t>صلح»</w:t>
      </w:r>
      <w:r>
        <w:rPr>
          <w:rtl/>
        </w:rPr>
        <w:t xml:space="preserve"> است و مفهوم «الا ف</w:t>
      </w:r>
      <w:r>
        <w:rPr>
          <w:rFonts w:hint="cs"/>
          <w:rtl/>
        </w:rPr>
        <w:t>ی</w:t>
      </w:r>
      <w:r>
        <w:rPr>
          <w:rtl/>
        </w:rPr>
        <w:t xml:space="preserve"> الحرب» دلالت بر جواز در جنگ دارد.</w:t>
      </w:r>
    </w:p>
    <w:p w14:paraId="097682DA" w14:textId="77777777" w:rsidR="00927A83" w:rsidRDefault="00927A83" w:rsidP="00927A83">
      <w:pPr>
        <w:widowControl w:val="0"/>
        <w:ind w:firstLine="157"/>
        <w:rPr>
          <w:rtl/>
        </w:rPr>
      </w:pPr>
      <w:r>
        <w:rPr>
          <w:rFonts w:hint="eastAsia"/>
          <w:rtl/>
        </w:rPr>
        <w:t>اگر</w:t>
      </w:r>
      <w:r>
        <w:rPr>
          <w:rtl/>
        </w:rPr>
        <w:t xml:space="preserve"> در خصوص حکمت ا</w:t>
      </w:r>
      <w:r>
        <w:rPr>
          <w:rFonts w:hint="cs"/>
          <w:rtl/>
        </w:rPr>
        <w:t>ی</w:t>
      </w:r>
      <w:r>
        <w:rPr>
          <w:rFonts w:hint="eastAsia"/>
          <w:rtl/>
        </w:rPr>
        <w:t>ن</w:t>
      </w:r>
      <w:r>
        <w:rPr>
          <w:rtl/>
        </w:rPr>
        <w:t xml:space="preserve"> استثنا سؤال شود، با</w:t>
      </w:r>
      <w:r>
        <w:rPr>
          <w:rFonts w:hint="cs"/>
          <w:rtl/>
        </w:rPr>
        <w:t>ی</w:t>
      </w:r>
      <w:r>
        <w:rPr>
          <w:rFonts w:hint="eastAsia"/>
          <w:rtl/>
        </w:rPr>
        <w:t>د</w:t>
      </w:r>
      <w:r>
        <w:rPr>
          <w:rtl/>
        </w:rPr>
        <w:t xml:space="preserve"> گفت احکام اله</w:t>
      </w:r>
      <w:r>
        <w:rPr>
          <w:rFonts w:hint="cs"/>
          <w:rtl/>
        </w:rPr>
        <w:t>ی</w:t>
      </w:r>
      <w:r>
        <w:rPr>
          <w:rtl/>
        </w:rPr>
        <w:t xml:space="preserve"> در عباد</w:t>
      </w:r>
      <w:r>
        <w:rPr>
          <w:rFonts w:hint="cs"/>
          <w:rtl/>
        </w:rPr>
        <w:t>ی</w:t>
      </w:r>
      <w:r>
        <w:rPr>
          <w:rFonts w:hint="eastAsia"/>
          <w:rtl/>
        </w:rPr>
        <w:t>ات</w:t>
      </w:r>
      <w:r>
        <w:rPr>
          <w:rtl/>
        </w:rPr>
        <w:t xml:space="preserve"> (مانند نماز، روزه، غسل و وضو) تعبد</w:t>
      </w:r>
      <w:r>
        <w:rPr>
          <w:rFonts w:hint="cs"/>
          <w:rtl/>
        </w:rPr>
        <w:t>ی</w:t>
      </w:r>
      <w:r>
        <w:rPr>
          <w:rtl/>
        </w:rPr>
        <w:t xml:space="preserve"> هستند و عقل راه</w:t>
      </w:r>
      <w:r>
        <w:rPr>
          <w:rFonts w:hint="cs"/>
          <w:rtl/>
        </w:rPr>
        <w:t>ی</w:t>
      </w:r>
      <w:r>
        <w:rPr>
          <w:rtl/>
        </w:rPr>
        <w:t xml:space="preserve"> برا</w:t>
      </w:r>
      <w:r>
        <w:rPr>
          <w:rFonts w:hint="cs"/>
          <w:rtl/>
        </w:rPr>
        <w:t>ی</w:t>
      </w:r>
      <w:r>
        <w:rPr>
          <w:rtl/>
        </w:rPr>
        <w:t xml:space="preserve"> درک جزئ</w:t>
      </w:r>
      <w:r>
        <w:rPr>
          <w:rFonts w:hint="cs"/>
          <w:rtl/>
        </w:rPr>
        <w:t>ی</w:t>
      </w:r>
      <w:r>
        <w:rPr>
          <w:rFonts w:hint="eastAsia"/>
          <w:rtl/>
        </w:rPr>
        <w:t>ات،</w:t>
      </w:r>
      <w:r>
        <w:rPr>
          <w:rtl/>
        </w:rPr>
        <w:t xml:space="preserve"> استثنائات و ق</w:t>
      </w:r>
      <w:r>
        <w:rPr>
          <w:rFonts w:hint="cs"/>
          <w:rtl/>
        </w:rPr>
        <w:t>ی</w:t>
      </w:r>
      <w:r>
        <w:rPr>
          <w:rFonts w:hint="eastAsia"/>
          <w:rtl/>
        </w:rPr>
        <w:t>ودات</w:t>
      </w:r>
      <w:r>
        <w:rPr>
          <w:rtl/>
        </w:rPr>
        <w:t xml:space="preserve"> آن‌ها ندارد. تنها چ</w:t>
      </w:r>
      <w:r>
        <w:rPr>
          <w:rFonts w:hint="cs"/>
          <w:rtl/>
        </w:rPr>
        <w:t>ی</w:t>
      </w:r>
      <w:r>
        <w:rPr>
          <w:rFonts w:hint="eastAsia"/>
          <w:rtl/>
        </w:rPr>
        <w:t>ز</w:t>
      </w:r>
      <w:r>
        <w:rPr>
          <w:rFonts w:hint="cs"/>
          <w:rtl/>
        </w:rPr>
        <w:t>ی</w:t>
      </w:r>
      <w:r>
        <w:rPr>
          <w:rtl/>
        </w:rPr>
        <w:t xml:space="preserve"> که عقل درک م</w:t>
      </w:r>
      <w:r>
        <w:rPr>
          <w:rFonts w:hint="cs"/>
          <w:rtl/>
        </w:rPr>
        <w:t>ی‌</w:t>
      </w:r>
      <w:r>
        <w:rPr>
          <w:rFonts w:hint="eastAsia"/>
          <w:rtl/>
        </w:rPr>
        <w:t>کند،</w:t>
      </w:r>
      <w:r>
        <w:rPr>
          <w:rtl/>
        </w:rPr>
        <w:t xml:space="preserve"> «وجوب اطاعت از خداوند» است. عقل به حکم قضاءِ حق عبود</w:t>
      </w:r>
      <w:r>
        <w:rPr>
          <w:rFonts w:hint="cs"/>
          <w:rtl/>
        </w:rPr>
        <w:t>ی</w:t>
      </w:r>
      <w:r>
        <w:rPr>
          <w:rFonts w:hint="eastAsia"/>
          <w:rtl/>
        </w:rPr>
        <w:t>ت</w:t>
      </w:r>
      <w:r>
        <w:rPr>
          <w:rtl/>
        </w:rPr>
        <w:t xml:space="preserve"> و مولو</w:t>
      </w:r>
      <w:r>
        <w:rPr>
          <w:rFonts w:hint="cs"/>
          <w:rtl/>
        </w:rPr>
        <w:t>ی</w:t>
      </w:r>
      <w:r>
        <w:rPr>
          <w:rFonts w:hint="eastAsia"/>
          <w:rtl/>
        </w:rPr>
        <w:t>ت،</w:t>
      </w:r>
      <w:r>
        <w:rPr>
          <w:rtl/>
        </w:rPr>
        <w:t xml:space="preserve"> و از باب وجوب شکر منعم و دفع عقاب محتمل و اطاعت از مالک حق</w:t>
      </w:r>
      <w:r>
        <w:rPr>
          <w:rFonts w:hint="cs"/>
          <w:rtl/>
        </w:rPr>
        <w:t>ی</w:t>
      </w:r>
      <w:r>
        <w:rPr>
          <w:rFonts w:hint="eastAsia"/>
          <w:rtl/>
        </w:rPr>
        <w:t>ق</w:t>
      </w:r>
      <w:r>
        <w:rPr>
          <w:rFonts w:hint="cs"/>
          <w:rtl/>
        </w:rPr>
        <w:t>ی</w:t>
      </w:r>
      <w:r>
        <w:rPr>
          <w:rFonts w:hint="eastAsia"/>
          <w:rtl/>
        </w:rPr>
        <w:t>،</w:t>
      </w:r>
      <w:r>
        <w:rPr>
          <w:rtl/>
        </w:rPr>
        <w:t xml:space="preserve"> حکم قطع</w:t>
      </w:r>
      <w:r>
        <w:rPr>
          <w:rFonts w:hint="cs"/>
          <w:rtl/>
        </w:rPr>
        <w:t>ی</w:t>
      </w:r>
      <w:r>
        <w:rPr>
          <w:rtl/>
        </w:rPr>
        <w:t xml:space="preserve"> به لزوم اطاعت از اوامر اله</w:t>
      </w:r>
      <w:r>
        <w:rPr>
          <w:rFonts w:hint="cs"/>
          <w:rtl/>
        </w:rPr>
        <w:t>ی</w:t>
      </w:r>
      <w:r>
        <w:rPr>
          <w:rtl/>
        </w:rPr>
        <w:t xml:space="preserve"> م</w:t>
      </w:r>
      <w:r>
        <w:rPr>
          <w:rFonts w:hint="cs"/>
          <w:rtl/>
        </w:rPr>
        <w:t>ی‌</w:t>
      </w:r>
      <w:r>
        <w:rPr>
          <w:rFonts w:hint="eastAsia"/>
          <w:rtl/>
        </w:rPr>
        <w:t>دهد</w:t>
      </w:r>
      <w:r>
        <w:rPr>
          <w:rtl/>
        </w:rPr>
        <w:t>. هر جا عقل موضوع حکم خود را که «امر الله» است در</w:t>
      </w:r>
      <w:r>
        <w:rPr>
          <w:rFonts w:hint="cs"/>
          <w:rtl/>
        </w:rPr>
        <w:t>ی</w:t>
      </w:r>
      <w:r>
        <w:rPr>
          <w:rFonts w:hint="eastAsia"/>
          <w:rtl/>
        </w:rPr>
        <w:t>افت</w:t>
      </w:r>
      <w:r>
        <w:rPr>
          <w:rtl/>
        </w:rPr>
        <w:t xml:space="preserve"> کند، حکم مستقل به وجوب اطاعت م</w:t>
      </w:r>
      <w:r>
        <w:rPr>
          <w:rFonts w:hint="cs"/>
          <w:rtl/>
        </w:rPr>
        <w:t>ی‌</w:t>
      </w:r>
      <w:r>
        <w:rPr>
          <w:rFonts w:hint="eastAsia"/>
          <w:rtl/>
        </w:rPr>
        <w:t>دهد،</w:t>
      </w:r>
      <w:r>
        <w:rPr>
          <w:rtl/>
        </w:rPr>
        <w:t xml:space="preserve"> چه حکمت خاص آن مورد را بداند و چه نداند.</w:t>
      </w:r>
    </w:p>
    <w:p w14:paraId="22869AFF" w14:textId="77777777" w:rsidR="00927A83" w:rsidRDefault="00927A83" w:rsidP="00927A83">
      <w:pPr>
        <w:widowControl w:val="0"/>
        <w:ind w:firstLine="157"/>
        <w:rPr>
          <w:rtl/>
        </w:rPr>
      </w:pPr>
      <w:r>
        <w:rPr>
          <w:rFonts w:hint="eastAsia"/>
          <w:rtl/>
        </w:rPr>
        <w:t>البته</w:t>
      </w:r>
      <w:r>
        <w:rPr>
          <w:rtl/>
        </w:rPr>
        <w:t xml:space="preserve"> گاه</w:t>
      </w:r>
      <w:r>
        <w:rPr>
          <w:rFonts w:hint="cs"/>
          <w:rtl/>
        </w:rPr>
        <w:t>ی</w:t>
      </w:r>
      <w:r>
        <w:rPr>
          <w:rtl/>
        </w:rPr>
        <w:t xml:space="preserve"> عقل حکمت‌ها</w:t>
      </w:r>
      <w:r>
        <w:rPr>
          <w:rFonts w:hint="cs"/>
          <w:rtl/>
        </w:rPr>
        <w:t>یی</w:t>
      </w:r>
      <w:r>
        <w:rPr>
          <w:rtl/>
        </w:rPr>
        <w:t xml:space="preserve"> را درک م</w:t>
      </w:r>
      <w:r>
        <w:rPr>
          <w:rFonts w:hint="cs"/>
          <w:rtl/>
        </w:rPr>
        <w:t>ی‌</w:t>
      </w:r>
      <w:r>
        <w:rPr>
          <w:rFonts w:hint="eastAsia"/>
          <w:rtl/>
        </w:rPr>
        <w:t>کند،</w:t>
      </w:r>
      <w:r>
        <w:rPr>
          <w:rtl/>
        </w:rPr>
        <w:t xml:space="preserve"> مانند درک مفاسد ربا (ترک تجارت و کساد</w:t>
      </w:r>
      <w:r>
        <w:rPr>
          <w:rFonts w:hint="cs"/>
          <w:rtl/>
        </w:rPr>
        <w:t>ی</w:t>
      </w:r>
      <w:r>
        <w:rPr>
          <w:rtl/>
        </w:rPr>
        <w:t xml:space="preserve">) </w:t>
      </w:r>
      <w:r>
        <w:rPr>
          <w:rFonts w:hint="cs"/>
          <w:rtl/>
        </w:rPr>
        <w:t>ی</w:t>
      </w:r>
      <w:r>
        <w:rPr>
          <w:rFonts w:hint="eastAsia"/>
          <w:rtl/>
        </w:rPr>
        <w:t>ا</w:t>
      </w:r>
      <w:r>
        <w:rPr>
          <w:rtl/>
        </w:rPr>
        <w:t xml:space="preserve"> مضرات شراب (زوال عقل). در مورد حر</w:t>
      </w:r>
      <w:r>
        <w:rPr>
          <w:rFonts w:hint="cs"/>
          <w:rtl/>
        </w:rPr>
        <w:t>ی</w:t>
      </w:r>
      <w:r>
        <w:rPr>
          <w:rFonts w:hint="eastAsia"/>
          <w:rtl/>
        </w:rPr>
        <w:t>ر</w:t>
      </w:r>
      <w:r>
        <w:rPr>
          <w:rtl/>
        </w:rPr>
        <w:t xml:space="preserve"> در جنگ ن</w:t>
      </w:r>
      <w:r>
        <w:rPr>
          <w:rFonts w:hint="cs"/>
          <w:rtl/>
        </w:rPr>
        <w:t>ی</w:t>
      </w:r>
      <w:r>
        <w:rPr>
          <w:rFonts w:hint="eastAsia"/>
          <w:rtl/>
        </w:rPr>
        <w:t>ز</w:t>
      </w:r>
      <w:r>
        <w:rPr>
          <w:rtl/>
        </w:rPr>
        <w:t xml:space="preserve"> ممکن است حکمت‌ها</w:t>
      </w:r>
      <w:r>
        <w:rPr>
          <w:rFonts w:hint="cs"/>
          <w:rtl/>
        </w:rPr>
        <w:t>یی</w:t>
      </w:r>
      <w:r>
        <w:rPr>
          <w:rtl/>
        </w:rPr>
        <w:t xml:space="preserve"> باشد (مثلاً خاص</w:t>
      </w:r>
      <w:r>
        <w:rPr>
          <w:rFonts w:hint="cs"/>
          <w:rtl/>
        </w:rPr>
        <w:t>ی</w:t>
      </w:r>
      <w:r>
        <w:rPr>
          <w:rFonts w:hint="eastAsia"/>
          <w:rtl/>
        </w:rPr>
        <w:t>ت</w:t>
      </w:r>
      <w:r>
        <w:rPr>
          <w:rtl/>
        </w:rPr>
        <w:t xml:space="preserve"> ضد ضربه بودن </w:t>
      </w:r>
      <w:r>
        <w:rPr>
          <w:rFonts w:hint="cs"/>
          <w:rtl/>
        </w:rPr>
        <w:t>ی</w:t>
      </w:r>
      <w:r>
        <w:rPr>
          <w:rFonts w:hint="eastAsia"/>
          <w:rtl/>
        </w:rPr>
        <w:t>ا</w:t>
      </w:r>
      <w:r>
        <w:rPr>
          <w:rtl/>
        </w:rPr>
        <w:t xml:space="preserve"> ابهت و عزت در برابر کفار)، اما ا</w:t>
      </w:r>
      <w:r>
        <w:rPr>
          <w:rFonts w:hint="cs"/>
          <w:rtl/>
        </w:rPr>
        <w:t>ی</w:t>
      </w:r>
      <w:r>
        <w:rPr>
          <w:rFonts w:hint="eastAsia"/>
          <w:rtl/>
        </w:rPr>
        <w:t>ن‌ها</w:t>
      </w:r>
      <w:r>
        <w:rPr>
          <w:rtl/>
        </w:rPr>
        <w:t xml:space="preserve"> ملاک ن</w:t>
      </w:r>
      <w:r>
        <w:rPr>
          <w:rFonts w:hint="cs"/>
          <w:rtl/>
        </w:rPr>
        <w:t>ی</w:t>
      </w:r>
      <w:r>
        <w:rPr>
          <w:rFonts w:hint="eastAsia"/>
          <w:rtl/>
        </w:rPr>
        <w:t>ستند؛</w:t>
      </w:r>
      <w:r>
        <w:rPr>
          <w:rtl/>
        </w:rPr>
        <w:t xml:space="preserve"> ملاک همان تعبد</w:t>
      </w:r>
      <w:r>
        <w:rPr>
          <w:rFonts w:hint="cs"/>
          <w:rtl/>
        </w:rPr>
        <w:t>ی</w:t>
      </w:r>
      <w:r>
        <w:rPr>
          <w:rtl/>
        </w:rPr>
        <w:t xml:space="preserve"> بودن ا</w:t>
      </w:r>
      <w:r>
        <w:rPr>
          <w:rFonts w:hint="eastAsia"/>
          <w:rtl/>
        </w:rPr>
        <w:t>ست</w:t>
      </w:r>
      <w:r>
        <w:rPr>
          <w:rtl/>
        </w:rPr>
        <w:t>.</w:t>
      </w:r>
    </w:p>
    <w:p w14:paraId="0E1ECF1E" w14:textId="77777777" w:rsidR="00A73682" w:rsidRDefault="00927A83" w:rsidP="00A73682">
      <w:pPr>
        <w:widowControl w:val="0"/>
        <w:ind w:firstLine="157"/>
        <w:rPr>
          <w:rFonts w:hint="cs"/>
          <w:rtl/>
        </w:rPr>
      </w:pPr>
      <w:r w:rsidRPr="00971C34">
        <w:rPr>
          <w:color w:val="FF0000"/>
          <w:rtl/>
        </w:rPr>
        <w:t xml:space="preserve">موثقه سماعة بن مهران </w:t>
      </w:r>
    </w:p>
    <w:p w14:paraId="041EDC5A" w14:textId="4EFC6DFE" w:rsidR="00214685" w:rsidRPr="00214685" w:rsidRDefault="00214685" w:rsidP="00A73682">
      <w:pPr>
        <w:widowControl w:val="0"/>
        <w:ind w:firstLine="157"/>
        <w:rPr>
          <w:color w:val="008000"/>
        </w:rPr>
      </w:pPr>
      <w:r w:rsidRPr="00214685">
        <w:rPr>
          <w:rFonts w:hint="cs"/>
          <w:rtl/>
        </w:rPr>
        <w:t xml:space="preserve">مُحَمَّدُ بْنُ الْحَسَنِ بِإِسْنَادِهِ عَنْ سَعْدٍ عَنْ مُحَمَّدِ بْنِ عِيسَى عَنْ سَمَاعَةَ بْنِ مِهْرَانَ قَالَ: </w:t>
      </w:r>
      <w:r w:rsidRPr="00214685">
        <w:rPr>
          <w:rFonts w:hint="cs"/>
          <w:color w:val="008000"/>
          <w:rtl/>
        </w:rPr>
        <w:t>«سَأَلْتُ أَبَا عَبْدِ اللَّهِ علیه السلام عَنْ لِبَاسِ الْحَرِيرِ وَ الدِّيبَاجِ فَقَالَ أَمَّا فِي الْحَرْبِ فَلَا بَأْسَ بِهِ وَ إِنْ كَانَ فِيهِ تَمَاثِيلُ».</w:t>
      </w:r>
      <w:r w:rsidRPr="00E222E4">
        <w:rPr>
          <w:rStyle w:val="aa"/>
          <w:color w:val="008000"/>
          <w:rtl/>
        </w:rPr>
        <w:footnoteReference w:id="7"/>
      </w:r>
    </w:p>
    <w:p w14:paraId="20F4EC26" w14:textId="7ED2DAC2" w:rsidR="00927A83" w:rsidRDefault="00971C34" w:rsidP="00971C34">
      <w:pPr>
        <w:widowControl w:val="0"/>
        <w:ind w:firstLine="157"/>
        <w:rPr>
          <w:rFonts w:hint="cs"/>
          <w:rtl/>
        </w:rPr>
      </w:pPr>
      <w:r>
        <w:rPr>
          <w:rFonts w:hint="cs"/>
          <w:rtl/>
        </w:rPr>
        <w:t xml:space="preserve">بر اساس این روایت، </w:t>
      </w:r>
      <w:r w:rsidR="00927A83">
        <w:rPr>
          <w:rtl/>
        </w:rPr>
        <w:t>حت</w:t>
      </w:r>
      <w:r w:rsidR="00927A83">
        <w:rPr>
          <w:rFonts w:hint="cs"/>
          <w:rtl/>
        </w:rPr>
        <w:t>ی</w:t>
      </w:r>
      <w:r w:rsidR="00927A83">
        <w:rPr>
          <w:rtl/>
        </w:rPr>
        <w:t xml:space="preserve"> اگر </w:t>
      </w:r>
      <w:r>
        <w:rPr>
          <w:rFonts w:hint="cs"/>
          <w:rtl/>
        </w:rPr>
        <w:t xml:space="preserve">لباس </w:t>
      </w:r>
      <w:r w:rsidR="00927A83">
        <w:rPr>
          <w:rtl/>
        </w:rPr>
        <w:t>دارا</w:t>
      </w:r>
      <w:r w:rsidR="00927A83">
        <w:rPr>
          <w:rFonts w:hint="cs"/>
          <w:rtl/>
        </w:rPr>
        <w:t>ی</w:t>
      </w:r>
      <w:r w:rsidR="00927A83">
        <w:rPr>
          <w:rtl/>
        </w:rPr>
        <w:t xml:space="preserve"> نقش و نگار </w:t>
      </w:r>
      <w:r>
        <w:rPr>
          <w:rFonts w:hint="cs"/>
          <w:rtl/>
        </w:rPr>
        <w:t>هم</w:t>
      </w:r>
      <w:r w:rsidR="00927A83">
        <w:rPr>
          <w:rtl/>
        </w:rPr>
        <w:t xml:space="preserve"> باشد در جنگ اشکال</w:t>
      </w:r>
      <w:r w:rsidR="00927A83">
        <w:rPr>
          <w:rFonts w:hint="cs"/>
          <w:rtl/>
        </w:rPr>
        <w:t>ی</w:t>
      </w:r>
      <w:r w:rsidR="00927A83">
        <w:rPr>
          <w:rtl/>
        </w:rPr>
        <w:t xml:space="preserve"> ندارد.</w:t>
      </w:r>
    </w:p>
    <w:p w14:paraId="567F57DE" w14:textId="77777777" w:rsidR="00A73682" w:rsidRDefault="00971C34" w:rsidP="00A73682">
      <w:pPr>
        <w:widowControl w:val="0"/>
        <w:ind w:firstLine="157"/>
        <w:rPr>
          <w:rFonts w:hint="cs"/>
          <w:rtl/>
        </w:rPr>
      </w:pPr>
      <w:r w:rsidRPr="00971C34">
        <w:rPr>
          <w:rFonts w:hint="cs"/>
          <w:color w:val="FF0000"/>
          <w:rtl/>
        </w:rPr>
        <w:t>موثقه حسین بن علوان</w:t>
      </w:r>
    </w:p>
    <w:p w14:paraId="6F47FFCE" w14:textId="6E5ABD88" w:rsidR="00971C34" w:rsidRPr="00971C34" w:rsidRDefault="00971C34" w:rsidP="00A73682">
      <w:pPr>
        <w:widowControl w:val="0"/>
        <w:ind w:firstLine="157"/>
        <w:rPr>
          <w:rFonts w:hint="cs"/>
          <w:color w:val="008000"/>
          <w:rtl/>
        </w:rPr>
      </w:pPr>
      <w:r w:rsidRPr="00971C34">
        <w:rPr>
          <w:rFonts w:hint="cs"/>
          <w:rtl/>
        </w:rPr>
        <w:lastRenderedPageBreak/>
        <w:t>عَبْدُ اللَّهِ بْنُ جَعْفَرٍ فِي قُرْبِ الْإِسْنَادِ عَنِ الْحَسَنِ بْنِ ظَرِيفٍ عَنِ الْحُسَيْنِ بْنِ عُلْوَانَ عَنْ جَعْفَرٍ عَنْ أَبِيهِ ع</w:t>
      </w:r>
      <w:r>
        <w:rPr>
          <w:rFonts w:hint="cs"/>
          <w:rtl/>
        </w:rPr>
        <w:t>لیهما السلام:</w:t>
      </w:r>
      <w:r w:rsidRPr="00971C34">
        <w:rPr>
          <w:rFonts w:hint="cs"/>
          <w:rtl/>
        </w:rPr>
        <w:t xml:space="preserve"> </w:t>
      </w:r>
      <w:r w:rsidRPr="00971C34">
        <w:rPr>
          <w:rFonts w:hint="cs"/>
          <w:color w:val="008000"/>
          <w:rtl/>
        </w:rPr>
        <w:t>«أَنَّ عَلِيّاً كَانَ لَا يَرَى بِلِبَاسِ الْحَرِيرِ وَ الدِّيبَاجِ فِي الْحَرْبِ إِذَا لَمْ يَكُنْ فِيهِ التَّمَاثِيلُ بَأْساً».</w:t>
      </w:r>
      <w:r w:rsidRPr="00E222E4">
        <w:rPr>
          <w:rStyle w:val="aa"/>
          <w:color w:val="008000"/>
          <w:rtl/>
        </w:rPr>
        <w:footnoteReference w:id="8"/>
      </w:r>
    </w:p>
    <w:p w14:paraId="6F143A87" w14:textId="1FBA5DF8" w:rsidR="00927A83" w:rsidRDefault="00971C34" w:rsidP="00971C34">
      <w:pPr>
        <w:widowControl w:val="0"/>
        <w:ind w:firstLine="157"/>
        <w:rPr>
          <w:rtl/>
        </w:rPr>
      </w:pPr>
      <w:r>
        <w:rPr>
          <w:rFonts w:hint="cs"/>
          <w:rtl/>
        </w:rPr>
        <w:t>در این روایت آمده است که</w:t>
      </w:r>
      <w:r w:rsidR="00927A83">
        <w:rPr>
          <w:rtl/>
        </w:rPr>
        <w:t xml:space="preserve"> ام</w:t>
      </w:r>
      <w:r w:rsidR="00927A83">
        <w:rPr>
          <w:rFonts w:hint="cs"/>
          <w:rtl/>
        </w:rPr>
        <w:t>ی</w:t>
      </w:r>
      <w:r w:rsidR="00927A83">
        <w:rPr>
          <w:rFonts w:hint="eastAsia"/>
          <w:rtl/>
        </w:rPr>
        <w:t>رالمؤمن</w:t>
      </w:r>
      <w:r w:rsidR="00927A83">
        <w:rPr>
          <w:rFonts w:hint="cs"/>
          <w:rtl/>
        </w:rPr>
        <w:t>ی</w:t>
      </w:r>
      <w:r w:rsidR="00927A83">
        <w:rPr>
          <w:rFonts w:hint="eastAsia"/>
          <w:rtl/>
        </w:rPr>
        <w:t>ن</w:t>
      </w:r>
      <w:r w:rsidR="00927A83">
        <w:rPr>
          <w:rtl/>
        </w:rPr>
        <w:t xml:space="preserve"> عل</w:t>
      </w:r>
      <w:r w:rsidR="00927A83">
        <w:rPr>
          <w:rFonts w:hint="cs"/>
          <w:rtl/>
        </w:rPr>
        <w:t>ی</w:t>
      </w:r>
      <w:r w:rsidR="00927A83">
        <w:rPr>
          <w:rFonts w:hint="eastAsia"/>
          <w:rtl/>
        </w:rPr>
        <w:t>ه</w:t>
      </w:r>
      <w:r w:rsidR="00927A83">
        <w:rPr>
          <w:rtl/>
        </w:rPr>
        <w:t xml:space="preserve"> السلام پوش</w:t>
      </w:r>
      <w:r w:rsidR="00927A83">
        <w:rPr>
          <w:rFonts w:hint="cs"/>
          <w:rtl/>
        </w:rPr>
        <w:t>ی</w:t>
      </w:r>
      <w:r w:rsidR="00927A83">
        <w:rPr>
          <w:rFonts w:hint="eastAsia"/>
          <w:rtl/>
        </w:rPr>
        <w:t>دن</w:t>
      </w:r>
      <w:r w:rsidR="00927A83">
        <w:rPr>
          <w:rtl/>
        </w:rPr>
        <w:t xml:space="preserve"> حر</w:t>
      </w:r>
      <w:r w:rsidR="00927A83">
        <w:rPr>
          <w:rFonts w:hint="cs"/>
          <w:rtl/>
        </w:rPr>
        <w:t>ی</w:t>
      </w:r>
      <w:r w:rsidR="00927A83">
        <w:rPr>
          <w:rFonts w:hint="eastAsia"/>
          <w:rtl/>
        </w:rPr>
        <w:t>ر</w:t>
      </w:r>
      <w:r w:rsidR="00927A83">
        <w:rPr>
          <w:rtl/>
        </w:rPr>
        <w:t xml:space="preserve"> در جنگ را در صورت</w:t>
      </w:r>
      <w:r w:rsidR="00927A83">
        <w:rPr>
          <w:rFonts w:hint="cs"/>
          <w:rtl/>
        </w:rPr>
        <w:t>ی</w:t>
      </w:r>
      <w:r w:rsidR="00927A83">
        <w:rPr>
          <w:rtl/>
        </w:rPr>
        <w:t xml:space="preserve"> که تم</w:t>
      </w:r>
      <w:r w:rsidR="00927A83">
        <w:rPr>
          <w:rFonts w:hint="eastAsia"/>
          <w:rtl/>
        </w:rPr>
        <w:t>اث</w:t>
      </w:r>
      <w:r w:rsidR="00927A83">
        <w:rPr>
          <w:rFonts w:hint="cs"/>
          <w:rtl/>
        </w:rPr>
        <w:t>ی</w:t>
      </w:r>
      <w:r w:rsidR="00927A83">
        <w:rPr>
          <w:rFonts w:hint="eastAsia"/>
          <w:rtl/>
        </w:rPr>
        <w:t>ل</w:t>
      </w:r>
      <w:r w:rsidR="00927A83">
        <w:rPr>
          <w:rtl/>
        </w:rPr>
        <w:t xml:space="preserve"> نداشته باشد ب</w:t>
      </w:r>
      <w:r w:rsidR="00927A83">
        <w:rPr>
          <w:rFonts w:hint="cs"/>
          <w:rtl/>
        </w:rPr>
        <w:t>ی</w:t>
      </w:r>
      <w:r w:rsidR="00927A83">
        <w:rPr>
          <w:rtl/>
        </w:rPr>
        <w:t xml:space="preserve"> اشکال م</w:t>
      </w:r>
      <w:r w:rsidR="00927A83">
        <w:rPr>
          <w:rFonts w:hint="cs"/>
          <w:rtl/>
        </w:rPr>
        <w:t>ی‌</w:t>
      </w:r>
      <w:r w:rsidR="00927A83">
        <w:rPr>
          <w:rFonts w:hint="eastAsia"/>
          <w:rtl/>
        </w:rPr>
        <w:t>دانستند</w:t>
      </w:r>
      <w:r w:rsidR="00927A83">
        <w:rPr>
          <w:rtl/>
        </w:rPr>
        <w:t>. مفهوم شرط در ا</w:t>
      </w:r>
      <w:r w:rsidR="00927A83">
        <w:rPr>
          <w:rFonts w:hint="cs"/>
          <w:rtl/>
        </w:rPr>
        <w:t>ی</w:t>
      </w:r>
      <w:r w:rsidR="00927A83">
        <w:rPr>
          <w:rFonts w:hint="eastAsia"/>
          <w:rtl/>
        </w:rPr>
        <w:t>ن</w:t>
      </w:r>
      <w:r w:rsidR="00927A83">
        <w:rPr>
          <w:rtl/>
        </w:rPr>
        <w:t xml:space="preserve"> روا</w:t>
      </w:r>
      <w:r w:rsidR="00927A83">
        <w:rPr>
          <w:rFonts w:hint="cs"/>
          <w:rtl/>
        </w:rPr>
        <w:t>ی</w:t>
      </w:r>
      <w:r w:rsidR="00927A83">
        <w:rPr>
          <w:rFonts w:hint="eastAsia"/>
          <w:rtl/>
        </w:rPr>
        <w:t>ت</w:t>
      </w:r>
      <w:r w:rsidR="00927A83">
        <w:rPr>
          <w:rtl/>
        </w:rPr>
        <w:t xml:space="preserve"> دلالت بر نه</w:t>
      </w:r>
      <w:r w:rsidR="00927A83">
        <w:rPr>
          <w:rFonts w:hint="cs"/>
          <w:rtl/>
        </w:rPr>
        <w:t>ی</w:t>
      </w:r>
      <w:r w:rsidR="00927A83">
        <w:rPr>
          <w:rtl/>
        </w:rPr>
        <w:t xml:space="preserve"> در صورت وجود تماث</w:t>
      </w:r>
      <w:r w:rsidR="00927A83">
        <w:rPr>
          <w:rFonts w:hint="cs"/>
          <w:rtl/>
        </w:rPr>
        <w:t>ی</w:t>
      </w:r>
      <w:r w:rsidR="00927A83">
        <w:rPr>
          <w:rFonts w:hint="eastAsia"/>
          <w:rtl/>
        </w:rPr>
        <w:t>ل</w:t>
      </w:r>
      <w:r w:rsidR="00927A83">
        <w:rPr>
          <w:rtl/>
        </w:rPr>
        <w:t xml:space="preserve"> دارد.</w:t>
      </w:r>
    </w:p>
    <w:p w14:paraId="76164D3E" w14:textId="77777777" w:rsidR="00927A83" w:rsidRDefault="00927A83" w:rsidP="00927A83">
      <w:pPr>
        <w:widowControl w:val="0"/>
        <w:ind w:firstLine="157"/>
        <w:rPr>
          <w:rtl/>
        </w:rPr>
      </w:pPr>
      <w:r>
        <w:rPr>
          <w:rFonts w:hint="eastAsia"/>
          <w:rtl/>
        </w:rPr>
        <w:t>از</w:t>
      </w:r>
      <w:r>
        <w:rPr>
          <w:rtl/>
        </w:rPr>
        <w:t xml:space="preserve"> آنجا که روا</w:t>
      </w:r>
      <w:r>
        <w:rPr>
          <w:rFonts w:hint="cs"/>
          <w:rtl/>
        </w:rPr>
        <w:t>ی</w:t>
      </w:r>
      <w:r>
        <w:rPr>
          <w:rFonts w:hint="eastAsia"/>
          <w:rtl/>
        </w:rPr>
        <w:t>ت</w:t>
      </w:r>
      <w:r>
        <w:rPr>
          <w:rtl/>
        </w:rPr>
        <w:t xml:space="preserve"> اول (سماعه) صر</w:t>
      </w:r>
      <w:r>
        <w:rPr>
          <w:rFonts w:hint="cs"/>
          <w:rtl/>
        </w:rPr>
        <w:t>ی</w:t>
      </w:r>
      <w:r>
        <w:rPr>
          <w:rFonts w:hint="eastAsia"/>
          <w:rtl/>
        </w:rPr>
        <w:t>ح</w:t>
      </w:r>
      <w:r>
        <w:rPr>
          <w:rtl/>
        </w:rPr>
        <w:t xml:space="preserve"> در جواز است («لا بأس») و روا</w:t>
      </w:r>
      <w:r>
        <w:rPr>
          <w:rFonts w:hint="cs"/>
          <w:rtl/>
        </w:rPr>
        <w:t>ی</w:t>
      </w:r>
      <w:r>
        <w:rPr>
          <w:rFonts w:hint="eastAsia"/>
          <w:rtl/>
        </w:rPr>
        <w:t>ت</w:t>
      </w:r>
      <w:r>
        <w:rPr>
          <w:rtl/>
        </w:rPr>
        <w:t xml:space="preserve"> دوم (حس</w:t>
      </w:r>
      <w:r>
        <w:rPr>
          <w:rFonts w:hint="cs"/>
          <w:rtl/>
        </w:rPr>
        <w:t>ی</w:t>
      </w:r>
      <w:r>
        <w:rPr>
          <w:rFonts w:hint="eastAsia"/>
          <w:rtl/>
        </w:rPr>
        <w:t>ن</w:t>
      </w:r>
      <w:r>
        <w:rPr>
          <w:rtl/>
        </w:rPr>
        <w:t xml:space="preserve"> بن علوان) ظهور در نه</w:t>
      </w:r>
      <w:r>
        <w:rPr>
          <w:rFonts w:hint="cs"/>
          <w:rtl/>
        </w:rPr>
        <w:t>ی</w:t>
      </w:r>
      <w:r>
        <w:rPr>
          <w:rtl/>
        </w:rPr>
        <w:t xml:space="preserve"> دارد، مقتضا</w:t>
      </w:r>
      <w:r>
        <w:rPr>
          <w:rFonts w:hint="cs"/>
          <w:rtl/>
        </w:rPr>
        <w:t>ی</w:t>
      </w:r>
      <w:r>
        <w:rPr>
          <w:rtl/>
        </w:rPr>
        <w:t xml:space="preserve"> قاعده جمع ب</w:t>
      </w:r>
      <w:r>
        <w:rPr>
          <w:rFonts w:hint="cs"/>
          <w:rtl/>
        </w:rPr>
        <w:t>ی</w:t>
      </w:r>
      <w:r>
        <w:rPr>
          <w:rFonts w:hint="eastAsia"/>
          <w:rtl/>
        </w:rPr>
        <w:t>ن</w:t>
      </w:r>
      <w:r>
        <w:rPr>
          <w:rtl/>
        </w:rPr>
        <w:t xml:space="preserve"> ا</w:t>
      </w:r>
      <w:r>
        <w:rPr>
          <w:rFonts w:hint="cs"/>
          <w:rtl/>
        </w:rPr>
        <w:t>ی</w:t>
      </w:r>
      <w:r>
        <w:rPr>
          <w:rFonts w:hint="eastAsia"/>
          <w:rtl/>
        </w:rPr>
        <w:t>ن</w:t>
      </w:r>
      <w:r>
        <w:rPr>
          <w:rtl/>
        </w:rPr>
        <w:t xml:space="preserve"> دو، حمل نه</w:t>
      </w:r>
      <w:r>
        <w:rPr>
          <w:rFonts w:hint="cs"/>
          <w:rtl/>
        </w:rPr>
        <w:t>ی</w:t>
      </w:r>
      <w:r>
        <w:rPr>
          <w:rtl/>
        </w:rPr>
        <w:t xml:space="preserve"> بر «کراهت» است. نت</w:t>
      </w:r>
      <w:r>
        <w:rPr>
          <w:rFonts w:hint="cs"/>
          <w:rtl/>
        </w:rPr>
        <w:t>ی</w:t>
      </w:r>
      <w:r>
        <w:rPr>
          <w:rFonts w:hint="eastAsia"/>
          <w:rtl/>
        </w:rPr>
        <w:t>جه</w:t>
      </w:r>
      <w:r>
        <w:rPr>
          <w:rtl/>
        </w:rPr>
        <w:t xml:space="preserve"> ا</w:t>
      </w:r>
      <w:r>
        <w:rPr>
          <w:rFonts w:hint="cs"/>
          <w:rtl/>
        </w:rPr>
        <w:t>ی</w:t>
      </w:r>
      <w:r>
        <w:rPr>
          <w:rFonts w:hint="eastAsia"/>
          <w:rtl/>
        </w:rPr>
        <w:t>نکه</w:t>
      </w:r>
      <w:r>
        <w:rPr>
          <w:rtl/>
        </w:rPr>
        <w:t xml:space="preserve"> پوش</w:t>
      </w:r>
      <w:r>
        <w:rPr>
          <w:rFonts w:hint="cs"/>
          <w:rtl/>
        </w:rPr>
        <w:t>ی</w:t>
      </w:r>
      <w:r>
        <w:rPr>
          <w:rFonts w:hint="eastAsia"/>
          <w:rtl/>
        </w:rPr>
        <w:t>دن</w:t>
      </w:r>
      <w:r>
        <w:rPr>
          <w:rtl/>
        </w:rPr>
        <w:t xml:space="preserve"> حر</w:t>
      </w:r>
      <w:r>
        <w:rPr>
          <w:rFonts w:hint="cs"/>
          <w:rtl/>
        </w:rPr>
        <w:t>ی</w:t>
      </w:r>
      <w:r>
        <w:rPr>
          <w:rFonts w:hint="eastAsia"/>
          <w:rtl/>
        </w:rPr>
        <w:t>رِ</w:t>
      </w:r>
      <w:r>
        <w:rPr>
          <w:rtl/>
        </w:rPr>
        <w:t xml:space="preserve"> دارا</w:t>
      </w:r>
      <w:r>
        <w:rPr>
          <w:rFonts w:hint="cs"/>
          <w:rtl/>
        </w:rPr>
        <w:t>ی</w:t>
      </w:r>
      <w:r>
        <w:rPr>
          <w:rtl/>
        </w:rPr>
        <w:t xml:space="preserve"> تماث</w:t>
      </w:r>
      <w:r>
        <w:rPr>
          <w:rFonts w:hint="cs"/>
          <w:rtl/>
        </w:rPr>
        <w:t>ی</w:t>
      </w:r>
      <w:r>
        <w:rPr>
          <w:rFonts w:hint="eastAsia"/>
          <w:rtl/>
        </w:rPr>
        <w:t>ل</w:t>
      </w:r>
      <w:r>
        <w:rPr>
          <w:rtl/>
        </w:rPr>
        <w:t xml:space="preserve"> در جنگ مکروه است. مرسل ابن اب</w:t>
      </w:r>
      <w:r>
        <w:rPr>
          <w:rFonts w:hint="cs"/>
          <w:rtl/>
        </w:rPr>
        <w:t>ی</w:t>
      </w:r>
      <w:r>
        <w:rPr>
          <w:rtl/>
        </w:rPr>
        <w:t xml:space="preserve"> عم</w:t>
      </w:r>
      <w:r>
        <w:rPr>
          <w:rFonts w:hint="cs"/>
          <w:rtl/>
        </w:rPr>
        <w:t>ی</w:t>
      </w:r>
      <w:r>
        <w:rPr>
          <w:rFonts w:hint="eastAsia"/>
          <w:rtl/>
        </w:rPr>
        <w:t>ر</w:t>
      </w:r>
      <w:r>
        <w:rPr>
          <w:rtl/>
        </w:rPr>
        <w:t xml:space="preserve"> ن</w:t>
      </w:r>
      <w:r>
        <w:rPr>
          <w:rFonts w:hint="cs"/>
          <w:rtl/>
        </w:rPr>
        <w:t>ی</w:t>
      </w:r>
      <w:r>
        <w:rPr>
          <w:rFonts w:hint="eastAsia"/>
          <w:rtl/>
        </w:rPr>
        <w:t>ز</w:t>
      </w:r>
      <w:r>
        <w:rPr>
          <w:rtl/>
        </w:rPr>
        <w:t xml:space="preserve"> استثنا</w:t>
      </w:r>
      <w:r>
        <w:rPr>
          <w:rFonts w:hint="cs"/>
          <w:rtl/>
        </w:rPr>
        <w:t>ی</w:t>
      </w:r>
      <w:r>
        <w:rPr>
          <w:rtl/>
        </w:rPr>
        <w:t xml:space="preserve"> «الا ف</w:t>
      </w:r>
      <w:r>
        <w:rPr>
          <w:rFonts w:hint="cs"/>
          <w:rtl/>
        </w:rPr>
        <w:t>ی</w:t>
      </w:r>
      <w:r>
        <w:rPr>
          <w:rtl/>
        </w:rPr>
        <w:t xml:space="preserve"> الحرب» را دارد.</w:t>
      </w:r>
    </w:p>
    <w:p w14:paraId="509E3BA2" w14:textId="77777777" w:rsidR="00927A83" w:rsidRPr="00971C34" w:rsidRDefault="00927A83" w:rsidP="00927A83">
      <w:pPr>
        <w:widowControl w:val="0"/>
        <w:ind w:firstLine="157"/>
        <w:rPr>
          <w:color w:val="FF0000"/>
          <w:rtl/>
        </w:rPr>
      </w:pPr>
      <w:r w:rsidRPr="00971C34">
        <w:rPr>
          <w:color w:val="FF0000"/>
          <w:rtl/>
        </w:rPr>
        <w:t>۲. استثنا</w:t>
      </w:r>
      <w:r w:rsidRPr="00971C34">
        <w:rPr>
          <w:rFonts w:hint="cs"/>
          <w:color w:val="FF0000"/>
          <w:rtl/>
        </w:rPr>
        <w:t>ی</w:t>
      </w:r>
      <w:r w:rsidRPr="00971C34">
        <w:rPr>
          <w:color w:val="FF0000"/>
          <w:rtl/>
        </w:rPr>
        <w:t xml:space="preserve"> حالت اضطرار (مانند شپش):</w:t>
      </w:r>
    </w:p>
    <w:p w14:paraId="47C3C879" w14:textId="77777777" w:rsidR="00A73682" w:rsidRPr="00A73682" w:rsidRDefault="00927A83" w:rsidP="00A73682">
      <w:pPr>
        <w:widowControl w:val="0"/>
        <w:ind w:firstLine="157"/>
        <w:rPr>
          <w:rFonts w:hint="cs"/>
          <w:color w:val="FF0000"/>
          <w:rtl/>
        </w:rPr>
      </w:pPr>
      <w:r w:rsidRPr="00A73682">
        <w:rPr>
          <w:color w:val="FF0000"/>
          <w:rtl/>
        </w:rPr>
        <w:t xml:space="preserve">مرسل صدوق </w:t>
      </w:r>
    </w:p>
    <w:p w14:paraId="08FACC89" w14:textId="7DFDD2A5" w:rsidR="00971C34" w:rsidRPr="00A73682" w:rsidRDefault="00971C34" w:rsidP="00A73682">
      <w:pPr>
        <w:widowControl w:val="0"/>
        <w:ind w:firstLine="157"/>
        <w:rPr>
          <w:color w:val="008000"/>
        </w:rPr>
      </w:pPr>
      <w:r w:rsidRPr="00971C34">
        <w:rPr>
          <w:rFonts w:hint="cs"/>
          <w:rtl/>
        </w:rPr>
        <w:t xml:space="preserve">مُحَمَّدُ بْنُ عَلِيِّ بْنِ الْحُسَيْنِ‏ قَالَ: </w:t>
      </w:r>
      <w:r w:rsidR="00A73682" w:rsidRPr="00A73682">
        <w:rPr>
          <w:rFonts w:hint="cs"/>
          <w:color w:val="008000"/>
          <w:rtl/>
        </w:rPr>
        <w:t>«</w:t>
      </w:r>
      <w:r w:rsidRPr="00A73682">
        <w:rPr>
          <w:rFonts w:hint="cs"/>
          <w:color w:val="008000"/>
          <w:rtl/>
        </w:rPr>
        <w:t>لَمْ يُطْلِقِ النَّبِيُّ ص</w:t>
      </w:r>
      <w:r w:rsidR="00A73682" w:rsidRPr="00A73682">
        <w:rPr>
          <w:rFonts w:hint="cs"/>
          <w:color w:val="008000"/>
          <w:rtl/>
        </w:rPr>
        <w:t>لی الله علیه و آله</w:t>
      </w:r>
      <w:r w:rsidRPr="00A73682">
        <w:rPr>
          <w:rFonts w:hint="cs"/>
          <w:color w:val="008000"/>
          <w:rtl/>
        </w:rPr>
        <w:t xml:space="preserve"> لُبْسَ الْحَرِيرِ لِأَحَدٍ مِنَ الرِّجَالِ إِلَّا لِعَبْدِ الرَّحْمَنِ بْنِ عَوْفٍ وَ ذَلِكَ أَنَّهُ كَانَ رَجُلًا قَمِلًا</w:t>
      </w:r>
      <w:r w:rsidR="00A73682" w:rsidRPr="00A73682">
        <w:rPr>
          <w:rFonts w:hint="cs"/>
          <w:color w:val="008000"/>
          <w:rtl/>
        </w:rPr>
        <w:t>»</w:t>
      </w:r>
      <w:r w:rsidRPr="00A73682">
        <w:rPr>
          <w:rFonts w:hint="cs"/>
          <w:color w:val="008000"/>
          <w:rtl/>
        </w:rPr>
        <w:t>.</w:t>
      </w:r>
      <w:r w:rsidR="00A73682" w:rsidRPr="00E222E4">
        <w:rPr>
          <w:rStyle w:val="aa"/>
          <w:color w:val="008000"/>
          <w:rtl/>
        </w:rPr>
        <w:footnoteReference w:id="9"/>
      </w:r>
    </w:p>
    <w:p w14:paraId="61629648" w14:textId="747B9E4B" w:rsidR="00927A83" w:rsidRDefault="00927A83" w:rsidP="00927A83">
      <w:pPr>
        <w:widowControl w:val="0"/>
        <w:ind w:firstLine="157"/>
        <w:rPr>
          <w:rtl/>
        </w:rPr>
      </w:pPr>
      <w:r>
        <w:rPr>
          <w:rtl/>
        </w:rPr>
        <w:t>«قُمّل» به معنا</w:t>
      </w:r>
      <w:r>
        <w:rPr>
          <w:rFonts w:hint="cs"/>
          <w:rtl/>
        </w:rPr>
        <w:t>ی</w:t>
      </w:r>
      <w:r>
        <w:rPr>
          <w:rtl/>
        </w:rPr>
        <w:t xml:space="preserve"> کس</w:t>
      </w:r>
      <w:r>
        <w:rPr>
          <w:rFonts w:hint="cs"/>
          <w:rtl/>
        </w:rPr>
        <w:t>ی</w:t>
      </w:r>
      <w:r>
        <w:rPr>
          <w:rtl/>
        </w:rPr>
        <w:t xml:space="preserve"> است که بدنش شپش م</w:t>
      </w:r>
      <w:r>
        <w:rPr>
          <w:rFonts w:hint="cs"/>
          <w:rtl/>
        </w:rPr>
        <w:t>ی‌</w:t>
      </w:r>
      <w:r>
        <w:rPr>
          <w:rFonts w:hint="eastAsia"/>
          <w:rtl/>
        </w:rPr>
        <w:t>زند</w:t>
      </w:r>
      <w:r>
        <w:rPr>
          <w:rtl/>
        </w:rPr>
        <w:t xml:space="preserve"> و ظاهراً حر</w:t>
      </w:r>
      <w:r>
        <w:rPr>
          <w:rFonts w:hint="cs"/>
          <w:rtl/>
        </w:rPr>
        <w:t>ی</w:t>
      </w:r>
      <w:r>
        <w:rPr>
          <w:rFonts w:hint="eastAsia"/>
          <w:rtl/>
        </w:rPr>
        <w:t>ر</w:t>
      </w:r>
      <w:r>
        <w:rPr>
          <w:rtl/>
        </w:rPr>
        <w:t xml:space="preserve"> خاص</w:t>
      </w:r>
      <w:r>
        <w:rPr>
          <w:rFonts w:hint="cs"/>
          <w:rtl/>
        </w:rPr>
        <w:t>ی</w:t>
      </w:r>
      <w:r>
        <w:rPr>
          <w:rFonts w:hint="eastAsia"/>
          <w:rtl/>
        </w:rPr>
        <w:t>ت</w:t>
      </w:r>
      <w:r>
        <w:rPr>
          <w:rtl/>
        </w:rPr>
        <w:t xml:space="preserve"> ضد شپش دارد. در </w:t>
      </w:r>
      <w:r>
        <w:rPr>
          <w:rFonts w:hint="eastAsia"/>
          <w:rtl/>
        </w:rPr>
        <w:t>ا</w:t>
      </w:r>
      <w:r>
        <w:rPr>
          <w:rFonts w:hint="cs"/>
          <w:rtl/>
        </w:rPr>
        <w:t>ی</w:t>
      </w:r>
      <w:r>
        <w:rPr>
          <w:rFonts w:hint="eastAsia"/>
          <w:rtl/>
        </w:rPr>
        <w:t>نجا</w:t>
      </w:r>
      <w:r>
        <w:rPr>
          <w:rtl/>
        </w:rPr>
        <w:t xml:space="preserve"> بحث ضرورت و اضطرار مطرح م</w:t>
      </w:r>
      <w:r>
        <w:rPr>
          <w:rFonts w:hint="cs"/>
          <w:rtl/>
        </w:rPr>
        <w:t>ی‌</w:t>
      </w:r>
      <w:r>
        <w:rPr>
          <w:rFonts w:hint="eastAsia"/>
          <w:rtl/>
        </w:rPr>
        <w:t>شود</w:t>
      </w:r>
      <w:r>
        <w:rPr>
          <w:rtl/>
        </w:rPr>
        <w:t>. هرچند وجود شپش به حد اضطرارِ عقل</w:t>
      </w:r>
      <w:r>
        <w:rPr>
          <w:rFonts w:hint="cs"/>
          <w:rtl/>
        </w:rPr>
        <w:t>ی</w:t>
      </w:r>
      <w:r>
        <w:rPr>
          <w:rtl/>
        </w:rPr>
        <w:t xml:space="preserve"> نم</w:t>
      </w:r>
      <w:r>
        <w:rPr>
          <w:rFonts w:hint="cs"/>
          <w:rtl/>
        </w:rPr>
        <w:t>ی‌</w:t>
      </w:r>
      <w:r>
        <w:rPr>
          <w:rFonts w:hint="eastAsia"/>
          <w:rtl/>
        </w:rPr>
        <w:t>رسد،</w:t>
      </w:r>
      <w:r>
        <w:rPr>
          <w:rtl/>
        </w:rPr>
        <w:t xml:space="preserve"> اما </w:t>
      </w:r>
      <w:r>
        <w:rPr>
          <w:rFonts w:hint="cs"/>
          <w:rtl/>
        </w:rPr>
        <w:t>ی</w:t>
      </w:r>
      <w:r>
        <w:rPr>
          <w:rFonts w:hint="eastAsia"/>
          <w:rtl/>
        </w:rPr>
        <w:t>ک</w:t>
      </w:r>
      <w:r>
        <w:rPr>
          <w:rtl/>
        </w:rPr>
        <w:t xml:space="preserve"> اضطرار عرف</w:t>
      </w:r>
      <w:r>
        <w:rPr>
          <w:rFonts w:hint="cs"/>
          <w:rtl/>
        </w:rPr>
        <w:t>ی</w:t>
      </w:r>
      <w:r>
        <w:rPr>
          <w:rtl/>
        </w:rPr>
        <w:t xml:space="preserve"> و اذ</w:t>
      </w:r>
      <w:r>
        <w:rPr>
          <w:rFonts w:hint="cs"/>
          <w:rtl/>
        </w:rPr>
        <w:t>ی</w:t>
      </w:r>
      <w:r>
        <w:rPr>
          <w:rFonts w:hint="eastAsia"/>
          <w:rtl/>
        </w:rPr>
        <w:t>ت</w:t>
      </w:r>
      <w:r>
        <w:rPr>
          <w:rtl/>
        </w:rPr>
        <w:t xml:space="preserve"> کننده است. اگرچه سند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مرسل است، اما ما عمومات و روا</w:t>
      </w:r>
      <w:r>
        <w:rPr>
          <w:rFonts w:hint="cs"/>
          <w:rtl/>
        </w:rPr>
        <w:t>ی</w:t>
      </w:r>
      <w:r>
        <w:rPr>
          <w:rFonts w:hint="eastAsia"/>
          <w:rtl/>
        </w:rPr>
        <w:t>ات</w:t>
      </w:r>
      <w:r>
        <w:rPr>
          <w:rtl/>
        </w:rPr>
        <w:t xml:space="preserve"> صح</w:t>
      </w:r>
      <w:r>
        <w:rPr>
          <w:rFonts w:hint="cs"/>
          <w:rtl/>
        </w:rPr>
        <w:t>ی</w:t>
      </w:r>
      <w:r>
        <w:rPr>
          <w:rFonts w:hint="eastAsia"/>
          <w:rtl/>
        </w:rPr>
        <w:t>حه</w:t>
      </w:r>
      <w:r>
        <w:rPr>
          <w:rtl/>
        </w:rPr>
        <w:t xml:space="preserve"> دار</w:t>
      </w:r>
      <w:r>
        <w:rPr>
          <w:rFonts w:hint="cs"/>
          <w:rtl/>
        </w:rPr>
        <w:t>ی</w:t>
      </w:r>
      <w:r>
        <w:rPr>
          <w:rFonts w:hint="eastAsia"/>
          <w:rtl/>
        </w:rPr>
        <w:t>م</w:t>
      </w:r>
      <w:r>
        <w:rPr>
          <w:rtl/>
        </w:rPr>
        <w:t xml:space="preserve"> (مانند موثقه سماعه در قاعده اضطرار) که «ما من حرام الا و قد احلّه الاضطرا</w:t>
      </w:r>
      <w:r>
        <w:rPr>
          <w:rFonts w:hint="eastAsia"/>
          <w:rtl/>
        </w:rPr>
        <w:t>ر»؛</w:t>
      </w:r>
      <w:r>
        <w:rPr>
          <w:rtl/>
        </w:rPr>
        <w:t xml:space="preserve"> لذا هر حرام</w:t>
      </w:r>
      <w:r>
        <w:rPr>
          <w:rFonts w:hint="cs"/>
          <w:rtl/>
        </w:rPr>
        <w:t>ی</w:t>
      </w:r>
      <w:r>
        <w:rPr>
          <w:rtl/>
        </w:rPr>
        <w:t xml:space="preserve"> در حال اضطرار حلال م</w:t>
      </w:r>
      <w:r>
        <w:rPr>
          <w:rFonts w:hint="cs"/>
          <w:rtl/>
        </w:rPr>
        <w:t>ی‌</w:t>
      </w:r>
      <w:r>
        <w:rPr>
          <w:rFonts w:hint="eastAsia"/>
          <w:rtl/>
        </w:rPr>
        <w:t>شود</w:t>
      </w:r>
      <w:r>
        <w:rPr>
          <w:rtl/>
        </w:rPr>
        <w:t>. اما اگر آن اضطرار را نپذ</w:t>
      </w:r>
      <w:r>
        <w:rPr>
          <w:rFonts w:hint="cs"/>
          <w:rtl/>
        </w:rPr>
        <w:t>ی</w:t>
      </w:r>
      <w:r>
        <w:rPr>
          <w:rFonts w:hint="eastAsia"/>
          <w:rtl/>
        </w:rPr>
        <w:t>ر</w:t>
      </w:r>
      <w:r>
        <w:rPr>
          <w:rFonts w:hint="cs"/>
          <w:rtl/>
        </w:rPr>
        <w:t>ی</w:t>
      </w:r>
      <w:r>
        <w:rPr>
          <w:rFonts w:hint="eastAsia"/>
          <w:rtl/>
        </w:rPr>
        <w:t>م،</w:t>
      </w:r>
      <w:r>
        <w:rPr>
          <w:rtl/>
        </w:rPr>
        <w:t xml:space="preserve"> استدلال به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مرسل به تنها</w:t>
      </w:r>
      <w:r>
        <w:rPr>
          <w:rFonts w:hint="cs"/>
          <w:rtl/>
        </w:rPr>
        <w:t>یی</w:t>
      </w:r>
      <w:r>
        <w:rPr>
          <w:rtl/>
        </w:rPr>
        <w:t xml:space="preserve"> محل اشکال است.</w:t>
      </w:r>
    </w:p>
    <w:p w14:paraId="1E2C3F98" w14:textId="77777777" w:rsidR="00927A83" w:rsidRPr="00A73682" w:rsidRDefault="00927A83" w:rsidP="00927A83">
      <w:pPr>
        <w:widowControl w:val="0"/>
        <w:ind w:firstLine="157"/>
        <w:rPr>
          <w:color w:val="FF0000"/>
          <w:rtl/>
        </w:rPr>
      </w:pPr>
      <w:r w:rsidRPr="00A73682">
        <w:rPr>
          <w:rFonts w:hint="eastAsia"/>
          <w:color w:val="FF0000"/>
          <w:rtl/>
        </w:rPr>
        <w:t>مقام</w:t>
      </w:r>
      <w:r w:rsidRPr="00A73682">
        <w:rPr>
          <w:color w:val="FF0000"/>
          <w:rtl/>
        </w:rPr>
        <w:t xml:space="preserve"> دوم: حکم صدف</w:t>
      </w:r>
    </w:p>
    <w:p w14:paraId="2290723A" w14:textId="77777777" w:rsidR="00927A83" w:rsidRDefault="00927A83" w:rsidP="00927A83">
      <w:pPr>
        <w:widowControl w:val="0"/>
        <w:ind w:firstLine="157"/>
        <w:rPr>
          <w:rtl/>
        </w:rPr>
      </w:pPr>
      <w:r>
        <w:rPr>
          <w:rFonts w:hint="eastAsia"/>
          <w:rtl/>
        </w:rPr>
        <w:t>در</w:t>
      </w:r>
      <w:r>
        <w:rPr>
          <w:rtl/>
        </w:rPr>
        <w:t xml:space="preserve"> متن تحر</w:t>
      </w:r>
      <w:r>
        <w:rPr>
          <w:rFonts w:hint="cs"/>
          <w:rtl/>
        </w:rPr>
        <w:t>ی</w:t>
      </w:r>
      <w:r>
        <w:rPr>
          <w:rFonts w:hint="eastAsia"/>
          <w:rtl/>
        </w:rPr>
        <w:t>ر</w:t>
      </w:r>
      <w:r>
        <w:rPr>
          <w:rtl/>
        </w:rPr>
        <w:t xml:space="preserve"> آمده است: «و اجزاءِ مثل البق و البرغوث و الزنبور و نحوها مما لا لحم له و کذلک الصدف». عبارت «و کذلک الصدف» عطف شده است. از ا</w:t>
      </w:r>
      <w:r>
        <w:rPr>
          <w:rFonts w:hint="cs"/>
          <w:rtl/>
        </w:rPr>
        <w:t>ی</w:t>
      </w:r>
      <w:r>
        <w:rPr>
          <w:rFonts w:hint="eastAsia"/>
          <w:rtl/>
        </w:rPr>
        <w:t>ن</w:t>
      </w:r>
      <w:r>
        <w:rPr>
          <w:rtl/>
        </w:rPr>
        <w:t xml:space="preserve"> عبارت چن</w:t>
      </w:r>
      <w:r>
        <w:rPr>
          <w:rFonts w:hint="cs"/>
          <w:rtl/>
        </w:rPr>
        <w:t>ی</w:t>
      </w:r>
      <w:r>
        <w:rPr>
          <w:rFonts w:hint="eastAsia"/>
          <w:rtl/>
        </w:rPr>
        <w:t>ن</w:t>
      </w:r>
      <w:r>
        <w:rPr>
          <w:rtl/>
        </w:rPr>
        <w:t xml:space="preserve"> فهم</w:t>
      </w:r>
      <w:r>
        <w:rPr>
          <w:rFonts w:hint="cs"/>
          <w:rtl/>
        </w:rPr>
        <w:t>ی</w:t>
      </w:r>
      <w:r>
        <w:rPr>
          <w:rFonts w:hint="eastAsia"/>
          <w:rtl/>
        </w:rPr>
        <w:t>ده</w:t>
      </w:r>
      <w:r>
        <w:rPr>
          <w:rtl/>
        </w:rPr>
        <w:t xml:space="preserve"> م</w:t>
      </w:r>
      <w:r>
        <w:rPr>
          <w:rFonts w:hint="cs"/>
          <w:rtl/>
        </w:rPr>
        <w:t>ی‌</w:t>
      </w:r>
      <w:r>
        <w:rPr>
          <w:rFonts w:hint="eastAsia"/>
          <w:rtl/>
        </w:rPr>
        <w:t>شود</w:t>
      </w:r>
      <w:r>
        <w:rPr>
          <w:rtl/>
        </w:rPr>
        <w:t xml:space="preserve"> که گو</w:t>
      </w:r>
      <w:r>
        <w:rPr>
          <w:rFonts w:hint="cs"/>
          <w:rtl/>
        </w:rPr>
        <w:t>ی</w:t>
      </w:r>
      <w:r>
        <w:rPr>
          <w:rFonts w:hint="eastAsia"/>
          <w:rtl/>
        </w:rPr>
        <w:t>ا</w:t>
      </w:r>
      <w:r>
        <w:rPr>
          <w:rtl/>
        </w:rPr>
        <w:t xml:space="preserve"> صدف جزو «ما لا لحم له» است. ممکن است برخ</w:t>
      </w:r>
      <w:r>
        <w:rPr>
          <w:rFonts w:hint="cs"/>
          <w:rtl/>
        </w:rPr>
        <w:t>ی</w:t>
      </w:r>
      <w:r>
        <w:rPr>
          <w:rtl/>
        </w:rPr>
        <w:t xml:space="preserve"> از انواع صدف گوشت نداشته باشند، اما غالبا</w:t>
      </w:r>
      <w:r>
        <w:rPr>
          <w:rFonts w:hint="eastAsia"/>
          <w:rtl/>
        </w:rPr>
        <w:t>ً</w:t>
      </w:r>
      <w:r>
        <w:rPr>
          <w:rtl/>
        </w:rPr>
        <w:t xml:space="preserve"> صدف‌ها</w:t>
      </w:r>
      <w:r>
        <w:rPr>
          <w:rFonts w:hint="cs"/>
          <w:rtl/>
        </w:rPr>
        <w:t>ی</w:t>
      </w:r>
      <w:r>
        <w:rPr>
          <w:rtl/>
        </w:rPr>
        <w:t xml:space="preserve"> بزرگ دارا</w:t>
      </w:r>
      <w:r>
        <w:rPr>
          <w:rFonts w:hint="cs"/>
          <w:rtl/>
        </w:rPr>
        <w:t>ی</w:t>
      </w:r>
      <w:r>
        <w:rPr>
          <w:rtl/>
        </w:rPr>
        <w:t xml:space="preserve"> گوشت هستند. لذا با</w:t>
      </w:r>
      <w:r>
        <w:rPr>
          <w:rFonts w:hint="cs"/>
          <w:rtl/>
        </w:rPr>
        <w:t>ی</w:t>
      </w:r>
      <w:r>
        <w:rPr>
          <w:rFonts w:hint="eastAsia"/>
          <w:rtl/>
        </w:rPr>
        <w:t>د</w:t>
      </w:r>
      <w:r>
        <w:rPr>
          <w:rtl/>
        </w:rPr>
        <w:t xml:space="preserve"> قائل به تفص</w:t>
      </w:r>
      <w:r>
        <w:rPr>
          <w:rFonts w:hint="cs"/>
          <w:rtl/>
        </w:rPr>
        <w:t>ی</w:t>
      </w:r>
      <w:r>
        <w:rPr>
          <w:rFonts w:hint="eastAsia"/>
          <w:rtl/>
        </w:rPr>
        <w:t>ل</w:t>
      </w:r>
      <w:r>
        <w:rPr>
          <w:rtl/>
        </w:rPr>
        <w:t xml:space="preserve"> </w:t>
      </w:r>
      <w:r>
        <w:rPr>
          <w:rtl/>
        </w:rPr>
        <w:lastRenderedPageBreak/>
        <w:t>شد: صدف</w:t>
      </w:r>
      <w:r>
        <w:rPr>
          <w:rFonts w:hint="cs"/>
          <w:rtl/>
        </w:rPr>
        <w:t>ی</w:t>
      </w:r>
      <w:r>
        <w:rPr>
          <w:rtl/>
        </w:rPr>
        <w:t xml:space="preserve"> که گوشت ندارد به «ما لا لحم له» ملحق م</w:t>
      </w:r>
      <w:r>
        <w:rPr>
          <w:rFonts w:hint="cs"/>
          <w:rtl/>
        </w:rPr>
        <w:t>ی‌</w:t>
      </w:r>
      <w:r>
        <w:rPr>
          <w:rFonts w:hint="eastAsia"/>
          <w:rtl/>
        </w:rPr>
        <w:t>شود</w:t>
      </w:r>
      <w:r>
        <w:rPr>
          <w:rtl/>
        </w:rPr>
        <w:t xml:space="preserve"> و نماز در اجزاء آن اشکال</w:t>
      </w:r>
      <w:r>
        <w:rPr>
          <w:rFonts w:hint="cs"/>
          <w:rtl/>
        </w:rPr>
        <w:t>ی</w:t>
      </w:r>
      <w:r>
        <w:rPr>
          <w:rtl/>
        </w:rPr>
        <w:t xml:space="preserve"> ندارد. اما صدف</w:t>
      </w:r>
      <w:r>
        <w:rPr>
          <w:rFonts w:hint="cs"/>
          <w:rtl/>
        </w:rPr>
        <w:t>ی</w:t>
      </w:r>
      <w:r>
        <w:rPr>
          <w:rtl/>
        </w:rPr>
        <w:t xml:space="preserve"> که گوشت دارد، چون «نفس سائله» (خون جهنده) ندارد (مانند ماه</w:t>
      </w:r>
      <w:r>
        <w:rPr>
          <w:rFonts w:hint="cs"/>
          <w:rtl/>
        </w:rPr>
        <w:t>ی</w:t>
      </w:r>
      <w:r>
        <w:rPr>
          <w:rtl/>
        </w:rPr>
        <w:t>)، ملحق به ح</w:t>
      </w:r>
      <w:r>
        <w:rPr>
          <w:rFonts w:hint="cs"/>
          <w:rtl/>
        </w:rPr>
        <w:t>ی</w:t>
      </w:r>
      <w:r>
        <w:rPr>
          <w:rFonts w:hint="eastAsia"/>
          <w:rtl/>
        </w:rPr>
        <w:t>واناتِ</w:t>
      </w:r>
      <w:r>
        <w:rPr>
          <w:rtl/>
        </w:rPr>
        <w:t xml:space="preserve"> «ما لا نفس سائلة له» م</w:t>
      </w:r>
      <w:r>
        <w:rPr>
          <w:rFonts w:hint="cs"/>
          <w:rtl/>
        </w:rPr>
        <w:t>ی‌</w:t>
      </w:r>
      <w:r>
        <w:rPr>
          <w:rFonts w:hint="eastAsia"/>
          <w:rtl/>
        </w:rPr>
        <w:t>شود</w:t>
      </w:r>
      <w:r>
        <w:rPr>
          <w:rtl/>
        </w:rPr>
        <w:t xml:space="preserve"> و حکم آن‌ها را دارد.</w:t>
      </w:r>
    </w:p>
    <w:p w14:paraId="1A7AE3E7" w14:textId="77777777" w:rsidR="00927A83" w:rsidRPr="00A73682" w:rsidRDefault="00927A83" w:rsidP="00927A83">
      <w:pPr>
        <w:widowControl w:val="0"/>
        <w:ind w:firstLine="157"/>
        <w:rPr>
          <w:color w:val="FF0000"/>
          <w:rtl/>
        </w:rPr>
      </w:pPr>
      <w:r w:rsidRPr="00A73682">
        <w:rPr>
          <w:rFonts w:hint="eastAsia"/>
          <w:color w:val="FF0000"/>
          <w:rtl/>
        </w:rPr>
        <w:t>مقام</w:t>
      </w:r>
      <w:r w:rsidRPr="00A73682">
        <w:rPr>
          <w:color w:val="FF0000"/>
          <w:rtl/>
        </w:rPr>
        <w:t xml:space="preserve"> سوم: حکم حر</w:t>
      </w:r>
      <w:r w:rsidRPr="00A73682">
        <w:rPr>
          <w:rFonts w:hint="cs"/>
          <w:color w:val="FF0000"/>
          <w:rtl/>
        </w:rPr>
        <w:t>ی</w:t>
      </w:r>
      <w:r w:rsidRPr="00A73682">
        <w:rPr>
          <w:rFonts w:hint="eastAsia"/>
          <w:color w:val="FF0000"/>
          <w:rtl/>
        </w:rPr>
        <w:t>ر</w:t>
      </w:r>
      <w:r w:rsidRPr="00A73682">
        <w:rPr>
          <w:color w:val="FF0000"/>
          <w:rtl/>
        </w:rPr>
        <w:t xml:space="preserve"> در «ما لا تتمّ ف</w:t>
      </w:r>
      <w:r w:rsidRPr="00A73682">
        <w:rPr>
          <w:rFonts w:hint="cs"/>
          <w:color w:val="FF0000"/>
          <w:rtl/>
        </w:rPr>
        <w:t>ی</w:t>
      </w:r>
      <w:r w:rsidRPr="00A73682">
        <w:rPr>
          <w:rFonts w:hint="eastAsia"/>
          <w:color w:val="FF0000"/>
          <w:rtl/>
        </w:rPr>
        <w:t>ه</w:t>
      </w:r>
      <w:r w:rsidRPr="00A73682">
        <w:rPr>
          <w:color w:val="FF0000"/>
          <w:rtl/>
        </w:rPr>
        <w:t xml:space="preserve"> الصلاة»</w:t>
      </w:r>
    </w:p>
    <w:p w14:paraId="7785DDAC" w14:textId="77777777" w:rsidR="00927A83" w:rsidRDefault="00927A83" w:rsidP="00927A83">
      <w:pPr>
        <w:widowControl w:val="0"/>
        <w:ind w:firstLine="157"/>
        <w:rPr>
          <w:rtl/>
        </w:rPr>
      </w:pPr>
      <w:r>
        <w:rPr>
          <w:rFonts w:hint="eastAsia"/>
          <w:rtl/>
        </w:rPr>
        <w:t>نکته‌</w:t>
      </w:r>
      <w:r>
        <w:rPr>
          <w:rFonts w:hint="cs"/>
          <w:rtl/>
        </w:rPr>
        <w:t>ی</w:t>
      </w:r>
      <w:r>
        <w:rPr>
          <w:rtl/>
        </w:rPr>
        <w:t xml:space="preserve"> مهم</w:t>
      </w:r>
      <w:r>
        <w:rPr>
          <w:rFonts w:hint="cs"/>
          <w:rtl/>
        </w:rPr>
        <w:t>ی</w:t>
      </w:r>
      <w:r>
        <w:rPr>
          <w:rtl/>
        </w:rPr>
        <w:t xml:space="preserve"> باق</w:t>
      </w:r>
      <w:r>
        <w:rPr>
          <w:rFonts w:hint="cs"/>
          <w:rtl/>
        </w:rPr>
        <w:t>ی</w:t>
      </w:r>
      <w:r>
        <w:rPr>
          <w:rtl/>
        </w:rPr>
        <w:t xml:space="preserve"> مانده است و آن ا</w:t>
      </w:r>
      <w:r>
        <w:rPr>
          <w:rFonts w:hint="cs"/>
          <w:rtl/>
        </w:rPr>
        <w:t>ی</w:t>
      </w:r>
      <w:r>
        <w:rPr>
          <w:rFonts w:hint="eastAsia"/>
          <w:rtl/>
        </w:rPr>
        <w:t>نکه</w:t>
      </w:r>
      <w:r>
        <w:rPr>
          <w:rtl/>
        </w:rPr>
        <w:t xml:space="preserve"> حر</w:t>
      </w:r>
      <w:r>
        <w:rPr>
          <w:rFonts w:hint="cs"/>
          <w:rtl/>
        </w:rPr>
        <w:t>ی</w:t>
      </w:r>
      <w:r>
        <w:rPr>
          <w:rFonts w:hint="eastAsia"/>
          <w:rtl/>
        </w:rPr>
        <w:t>ر</w:t>
      </w:r>
      <w:r>
        <w:rPr>
          <w:rtl/>
        </w:rPr>
        <w:t xml:space="preserve"> دو قسم است: گاه</w:t>
      </w:r>
      <w:r>
        <w:rPr>
          <w:rFonts w:hint="cs"/>
          <w:rtl/>
        </w:rPr>
        <w:t>ی</w:t>
      </w:r>
      <w:r>
        <w:rPr>
          <w:rtl/>
        </w:rPr>
        <w:t xml:space="preserve"> لباس</w:t>
      </w:r>
      <w:r>
        <w:rPr>
          <w:rFonts w:hint="cs"/>
          <w:rtl/>
        </w:rPr>
        <w:t>ی</w:t>
      </w:r>
      <w:r>
        <w:rPr>
          <w:rtl/>
        </w:rPr>
        <w:t xml:space="preserve"> است که م</w:t>
      </w:r>
      <w:r>
        <w:rPr>
          <w:rFonts w:hint="cs"/>
          <w:rtl/>
        </w:rPr>
        <w:t>ی‌</w:t>
      </w:r>
      <w:r>
        <w:rPr>
          <w:rFonts w:hint="eastAsia"/>
          <w:rtl/>
        </w:rPr>
        <w:t>توان</w:t>
      </w:r>
      <w:r>
        <w:rPr>
          <w:rtl/>
        </w:rPr>
        <w:t xml:space="preserve"> با آن نماز خواند (ساتر عورت است) که به تعب</w:t>
      </w:r>
      <w:r>
        <w:rPr>
          <w:rFonts w:hint="cs"/>
          <w:rtl/>
        </w:rPr>
        <w:t>ی</w:t>
      </w:r>
      <w:r>
        <w:rPr>
          <w:rFonts w:hint="eastAsia"/>
          <w:rtl/>
        </w:rPr>
        <w:t>ر</w:t>
      </w:r>
      <w:r>
        <w:rPr>
          <w:rtl/>
        </w:rPr>
        <w:t xml:space="preserve"> صاحب حدائق: «ثوبٌ </w:t>
      </w:r>
      <w:r>
        <w:rPr>
          <w:rFonts w:hint="cs"/>
          <w:rtl/>
        </w:rPr>
        <w:t>ی</w:t>
      </w:r>
      <w:r>
        <w:rPr>
          <w:rFonts w:hint="eastAsia"/>
          <w:rtl/>
        </w:rPr>
        <w:t>صدق</w:t>
      </w:r>
      <w:r>
        <w:rPr>
          <w:rtl/>
        </w:rPr>
        <w:t xml:space="preserve"> عل</w:t>
      </w:r>
      <w:r>
        <w:rPr>
          <w:rFonts w:hint="cs"/>
          <w:rtl/>
        </w:rPr>
        <w:t>ی</w:t>
      </w:r>
      <w:r>
        <w:rPr>
          <w:rFonts w:hint="eastAsia"/>
          <w:rtl/>
        </w:rPr>
        <w:t>ه</w:t>
      </w:r>
      <w:r>
        <w:rPr>
          <w:rtl/>
        </w:rPr>
        <w:t xml:space="preserve"> ما </w:t>
      </w:r>
      <w:r>
        <w:rPr>
          <w:rFonts w:hint="cs"/>
          <w:rtl/>
        </w:rPr>
        <w:t>ی</w:t>
      </w:r>
      <w:r>
        <w:rPr>
          <w:rFonts w:hint="eastAsia"/>
          <w:rtl/>
        </w:rPr>
        <w:t>صلّ</w:t>
      </w:r>
      <w:r>
        <w:rPr>
          <w:rFonts w:hint="cs"/>
          <w:rtl/>
        </w:rPr>
        <w:t>ی</w:t>
      </w:r>
      <w:r>
        <w:rPr>
          <w:rtl/>
        </w:rPr>
        <w:t xml:space="preserve"> ف</w:t>
      </w:r>
      <w:r>
        <w:rPr>
          <w:rFonts w:hint="cs"/>
          <w:rtl/>
        </w:rPr>
        <w:t>ی</w:t>
      </w:r>
      <w:r>
        <w:rPr>
          <w:rFonts w:hint="eastAsia"/>
          <w:rtl/>
        </w:rPr>
        <w:t>ه»</w:t>
      </w:r>
      <w:r>
        <w:rPr>
          <w:rtl/>
        </w:rPr>
        <w:t>. قدر مت</w:t>
      </w:r>
      <w:r>
        <w:rPr>
          <w:rFonts w:hint="cs"/>
          <w:rtl/>
        </w:rPr>
        <w:t>ی</w:t>
      </w:r>
      <w:r>
        <w:rPr>
          <w:rFonts w:hint="eastAsia"/>
          <w:rtl/>
        </w:rPr>
        <w:t>قن</w:t>
      </w:r>
      <w:r>
        <w:rPr>
          <w:rtl/>
        </w:rPr>
        <w:t xml:space="preserve"> از نصوص حرمت، نماز در چن</w:t>
      </w:r>
      <w:r>
        <w:rPr>
          <w:rFonts w:hint="cs"/>
          <w:rtl/>
        </w:rPr>
        <w:t>ی</w:t>
      </w:r>
      <w:r>
        <w:rPr>
          <w:rFonts w:hint="eastAsia"/>
          <w:rtl/>
        </w:rPr>
        <w:t>ن</w:t>
      </w:r>
      <w:r>
        <w:rPr>
          <w:rtl/>
        </w:rPr>
        <w:t xml:space="preserve"> لباس</w:t>
      </w:r>
      <w:r>
        <w:rPr>
          <w:rFonts w:hint="cs"/>
          <w:rtl/>
        </w:rPr>
        <w:t>ی</w:t>
      </w:r>
      <w:r>
        <w:rPr>
          <w:rtl/>
        </w:rPr>
        <w:t xml:space="preserve"> است. صاحب حدائق استدلال کرده بود که تعب</w:t>
      </w:r>
      <w:r>
        <w:rPr>
          <w:rFonts w:hint="cs"/>
          <w:rtl/>
        </w:rPr>
        <w:t>ی</w:t>
      </w:r>
      <w:r>
        <w:rPr>
          <w:rFonts w:hint="eastAsia"/>
          <w:rtl/>
        </w:rPr>
        <w:t>ر</w:t>
      </w:r>
      <w:r>
        <w:rPr>
          <w:rtl/>
        </w:rPr>
        <w:t xml:space="preserve"> «ف</w:t>
      </w:r>
      <w:r>
        <w:rPr>
          <w:rFonts w:hint="cs"/>
          <w:rtl/>
        </w:rPr>
        <w:t>ی</w:t>
      </w:r>
      <w:r>
        <w:rPr>
          <w:rFonts w:hint="eastAsia"/>
          <w:rtl/>
        </w:rPr>
        <w:t>»</w:t>
      </w:r>
      <w:r>
        <w:rPr>
          <w:rtl/>
        </w:rPr>
        <w:t xml:space="preserve"> (ف</w:t>
      </w:r>
      <w:r>
        <w:rPr>
          <w:rFonts w:hint="cs"/>
          <w:rtl/>
        </w:rPr>
        <w:t>ی</w:t>
      </w:r>
      <w:r>
        <w:rPr>
          <w:rtl/>
        </w:rPr>
        <w:t xml:space="preserve"> الحر</w:t>
      </w:r>
      <w:r>
        <w:rPr>
          <w:rFonts w:hint="cs"/>
          <w:rtl/>
        </w:rPr>
        <w:t>ی</w:t>
      </w:r>
      <w:r>
        <w:rPr>
          <w:rFonts w:hint="eastAsia"/>
          <w:rtl/>
        </w:rPr>
        <w:t>ر</w:t>
      </w:r>
      <w:r>
        <w:rPr>
          <w:rtl/>
        </w:rPr>
        <w:t>) ظهور در لباس</w:t>
      </w:r>
      <w:r>
        <w:rPr>
          <w:rFonts w:hint="cs"/>
          <w:rtl/>
        </w:rPr>
        <w:t>ی</w:t>
      </w:r>
      <w:r>
        <w:rPr>
          <w:rtl/>
        </w:rPr>
        <w:t xml:space="preserve"> دارد که صلاح</w:t>
      </w:r>
      <w:r>
        <w:rPr>
          <w:rFonts w:hint="cs"/>
          <w:rtl/>
        </w:rPr>
        <w:t>ی</w:t>
      </w:r>
      <w:r>
        <w:rPr>
          <w:rFonts w:hint="eastAsia"/>
          <w:rtl/>
        </w:rPr>
        <w:t>ت</w:t>
      </w:r>
      <w:r>
        <w:rPr>
          <w:rtl/>
        </w:rPr>
        <w:t xml:space="preserve"> نماز خواندن در آن را داشته باشد (ساتر باشد). اما ما ا</w:t>
      </w:r>
      <w:r>
        <w:rPr>
          <w:rFonts w:hint="cs"/>
          <w:rtl/>
        </w:rPr>
        <w:t>ی</w:t>
      </w:r>
      <w:r>
        <w:rPr>
          <w:rFonts w:hint="eastAsia"/>
          <w:rtl/>
        </w:rPr>
        <w:t>ن</w:t>
      </w:r>
      <w:r>
        <w:rPr>
          <w:rtl/>
        </w:rPr>
        <w:t xml:space="preserve"> استدلال را رد کرد</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در روا</w:t>
      </w:r>
      <w:r>
        <w:rPr>
          <w:rFonts w:hint="cs"/>
          <w:rtl/>
        </w:rPr>
        <w:t>ی</w:t>
      </w:r>
      <w:r>
        <w:rPr>
          <w:rFonts w:hint="eastAsia"/>
          <w:rtl/>
        </w:rPr>
        <w:t>ات</w:t>
      </w:r>
      <w:r>
        <w:rPr>
          <w:rtl/>
        </w:rPr>
        <w:t xml:space="preserve"> مربوط به «شعر و وبر ما لا </w:t>
      </w:r>
      <w:r>
        <w:rPr>
          <w:rFonts w:hint="cs"/>
          <w:rtl/>
        </w:rPr>
        <w:t>ی</w:t>
      </w:r>
      <w:r>
        <w:rPr>
          <w:rFonts w:hint="eastAsia"/>
          <w:rtl/>
        </w:rPr>
        <w:t>ؤکل</w:t>
      </w:r>
      <w:r>
        <w:rPr>
          <w:rtl/>
        </w:rPr>
        <w:t xml:space="preserve"> لحمه» ن</w:t>
      </w:r>
      <w:r>
        <w:rPr>
          <w:rFonts w:hint="cs"/>
          <w:rtl/>
        </w:rPr>
        <w:t>ی</w:t>
      </w:r>
      <w:r>
        <w:rPr>
          <w:rFonts w:hint="eastAsia"/>
          <w:rtl/>
        </w:rPr>
        <w:t>ز</w:t>
      </w:r>
      <w:r>
        <w:rPr>
          <w:rtl/>
        </w:rPr>
        <w:t xml:space="preserve"> تعب</w:t>
      </w:r>
      <w:r>
        <w:rPr>
          <w:rFonts w:hint="cs"/>
          <w:rtl/>
        </w:rPr>
        <w:t>ی</w:t>
      </w:r>
      <w:r>
        <w:rPr>
          <w:rFonts w:hint="eastAsia"/>
          <w:rtl/>
        </w:rPr>
        <w:t>ر</w:t>
      </w:r>
      <w:r>
        <w:rPr>
          <w:rtl/>
        </w:rPr>
        <w:t xml:space="preserve"> «ف</w:t>
      </w:r>
      <w:r>
        <w:rPr>
          <w:rFonts w:hint="cs"/>
          <w:rtl/>
        </w:rPr>
        <w:t>ی</w:t>
      </w:r>
      <w:r>
        <w:rPr>
          <w:rFonts w:hint="eastAsia"/>
          <w:rtl/>
        </w:rPr>
        <w:t>»</w:t>
      </w:r>
      <w:r>
        <w:rPr>
          <w:rtl/>
        </w:rPr>
        <w:t xml:space="preserve"> آمده است، در حال</w:t>
      </w:r>
      <w:r>
        <w:rPr>
          <w:rFonts w:hint="cs"/>
          <w:rtl/>
        </w:rPr>
        <w:t>ی</w:t>
      </w:r>
      <w:r>
        <w:rPr>
          <w:rtl/>
        </w:rPr>
        <w:t xml:space="preserve"> که آنجا شامل موارد</w:t>
      </w:r>
      <w:r>
        <w:rPr>
          <w:rFonts w:hint="cs"/>
          <w:rtl/>
        </w:rPr>
        <w:t>ی</w:t>
      </w:r>
      <w:r>
        <w:rPr>
          <w:rtl/>
        </w:rPr>
        <w:t xml:space="preserve"> که همراه نمازگزار است (محمول) </w:t>
      </w:r>
      <w:r>
        <w:rPr>
          <w:rFonts w:hint="eastAsia"/>
          <w:rtl/>
        </w:rPr>
        <w:t>ن</w:t>
      </w:r>
      <w:r>
        <w:rPr>
          <w:rFonts w:hint="cs"/>
          <w:rtl/>
        </w:rPr>
        <w:t>ی</w:t>
      </w:r>
      <w:r>
        <w:rPr>
          <w:rFonts w:hint="eastAsia"/>
          <w:rtl/>
        </w:rPr>
        <w:t>ز</w:t>
      </w:r>
      <w:r>
        <w:rPr>
          <w:rtl/>
        </w:rPr>
        <w:t xml:space="preserve"> م</w:t>
      </w:r>
      <w:r>
        <w:rPr>
          <w:rFonts w:hint="cs"/>
          <w:rtl/>
        </w:rPr>
        <w:t>ی‌</w:t>
      </w:r>
      <w:r>
        <w:rPr>
          <w:rFonts w:hint="eastAsia"/>
          <w:rtl/>
        </w:rPr>
        <w:t>شود</w:t>
      </w:r>
      <w:r>
        <w:rPr>
          <w:rtl/>
        </w:rPr>
        <w:t>.</w:t>
      </w:r>
    </w:p>
    <w:p w14:paraId="6595F7A2" w14:textId="3D52EC9E" w:rsidR="00927A83" w:rsidRDefault="00927A83" w:rsidP="00927A83">
      <w:pPr>
        <w:widowControl w:val="0"/>
        <w:ind w:firstLine="157"/>
        <w:rPr>
          <w:rtl/>
        </w:rPr>
      </w:pPr>
      <w:r>
        <w:rPr>
          <w:rFonts w:hint="eastAsia"/>
          <w:rtl/>
        </w:rPr>
        <w:t>اما</w:t>
      </w:r>
      <w:r>
        <w:rPr>
          <w:rtl/>
        </w:rPr>
        <w:t xml:space="preserve"> در خصوص نصوص مقام ما (حر</w:t>
      </w:r>
      <w:r>
        <w:rPr>
          <w:rFonts w:hint="cs"/>
          <w:rtl/>
        </w:rPr>
        <w:t>ی</w:t>
      </w:r>
      <w:r>
        <w:rPr>
          <w:rFonts w:hint="eastAsia"/>
          <w:rtl/>
        </w:rPr>
        <w:t>ر</w:t>
      </w:r>
      <w:r>
        <w:rPr>
          <w:rtl/>
        </w:rPr>
        <w:t>)، اصلاً ا</w:t>
      </w:r>
      <w:r>
        <w:rPr>
          <w:rFonts w:hint="cs"/>
          <w:rtl/>
        </w:rPr>
        <w:t>ی</w:t>
      </w:r>
      <w:r>
        <w:rPr>
          <w:rFonts w:hint="eastAsia"/>
          <w:rtl/>
        </w:rPr>
        <w:t>ن</w:t>
      </w:r>
      <w:r>
        <w:rPr>
          <w:rtl/>
        </w:rPr>
        <w:t xml:space="preserve"> توج</w:t>
      </w:r>
      <w:r>
        <w:rPr>
          <w:rFonts w:hint="cs"/>
          <w:rtl/>
        </w:rPr>
        <w:t>ی</w:t>
      </w:r>
      <w:r>
        <w:rPr>
          <w:rFonts w:hint="eastAsia"/>
          <w:rtl/>
        </w:rPr>
        <w:t>ه</w:t>
      </w:r>
      <w:r>
        <w:rPr>
          <w:rtl/>
        </w:rPr>
        <w:t xml:space="preserve"> صاحب حدائق جا</w:t>
      </w:r>
      <w:r>
        <w:rPr>
          <w:rFonts w:hint="cs"/>
          <w:rtl/>
        </w:rPr>
        <w:t>یی</w:t>
      </w:r>
      <w:r>
        <w:rPr>
          <w:rtl/>
        </w:rPr>
        <w:t xml:space="preserve"> ندارد؛ ز</w:t>
      </w:r>
      <w:r>
        <w:rPr>
          <w:rFonts w:hint="cs"/>
          <w:rtl/>
        </w:rPr>
        <w:t>ی</w:t>
      </w:r>
      <w:r>
        <w:rPr>
          <w:rFonts w:hint="eastAsia"/>
          <w:rtl/>
        </w:rPr>
        <w:t>را</w:t>
      </w:r>
      <w:r>
        <w:rPr>
          <w:rtl/>
        </w:rPr>
        <w:t xml:space="preserve"> در روا</w:t>
      </w:r>
      <w:r>
        <w:rPr>
          <w:rFonts w:hint="cs"/>
          <w:rtl/>
        </w:rPr>
        <w:t>ی</w:t>
      </w:r>
      <w:r>
        <w:rPr>
          <w:rFonts w:hint="eastAsia"/>
          <w:rtl/>
        </w:rPr>
        <w:t>ات</w:t>
      </w:r>
      <w:r w:rsidR="00A73682">
        <w:rPr>
          <w:rtl/>
        </w:rPr>
        <w:t xml:space="preserve"> صراحتاً از «قَلَنسِوه» (کلاه</w:t>
      </w:r>
      <w:r w:rsidR="00A73682">
        <w:rPr>
          <w:rFonts w:hint="cs"/>
          <w:rtl/>
        </w:rPr>
        <w:t xml:space="preserve"> و </w:t>
      </w:r>
      <w:r>
        <w:rPr>
          <w:rtl/>
        </w:rPr>
        <w:t>عرقچ</w:t>
      </w:r>
      <w:r>
        <w:rPr>
          <w:rFonts w:hint="cs"/>
          <w:rtl/>
        </w:rPr>
        <w:t>ی</w:t>
      </w:r>
      <w:r>
        <w:rPr>
          <w:rFonts w:hint="eastAsia"/>
          <w:rtl/>
        </w:rPr>
        <w:t>ن</w:t>
      </w:r>
      <w:r>
        <w:rPr>
          <w:rtl/>
        </w:rPr>
        <w:t>) سؤال شده است. قلنسوه قطعاً از مصاد</w:t>
      </w:r>
      <w:r>
        <w:rPr>
          <w:rFonts w:hint="cs"/>
          <w:rtl/>
        </w:rPr>
        <w:t>ی</w:t>
      </w:r>
      <w:r>
        <w:rPr>
          <w:rFonts w:hint="eastAsia"/>
          <w:rtl/>
        </w:rPr>
        <w:t>ق</w:t>
      </w:r>
      <w:r>
        <w:rPr>
          <w:rtl/>
        </w:rPr>
        <w:t xml:space="preserve"> «ما تتم ف</w:t>
      </w:r>
      <w:r>
        <w:rPr>
          <w:rFonts w:hint="cs"/>
          <w:rtl/>
        </w:rPr>
        <w:t>ی</w:t>
      </w:r>
      <w:r>
        <w:rPr>
          <w:rFonts w:hint="eastAsia"/>
          <w:rtl/>
        </w:rPr>
        <w:t>ه</w:t>
      </w:r>
      <w:r>
        <w:rPr>
          <w:rtl/>
        </w:rPr>
        <w:t xml:space="preserve"> الصلاة» (لباس</w:t>
      </w:r>
      <w:r>
        <w:rPr>
          <w:rFonts w:hint="cs"/>
          <w:rtl/>
        </w:rPr>
        <w:t>ی</w:t>
      </w:r>
      <w:r>
        <w:rPr>
          <w:rtl/>
        </w:rPr>
        <w:t xml:space="preserve"> که به تنها</w:t>
      </w:r>
      <w:r>
        <w:rPr>
          <w:rFonts w:hint="cs"/>
          <w:rtl/>
        </w:rPr>
        <w:t>یی</w:t>
      </w:r>
      <w:r>
        <w:rPr>
          <w:rtl/>
        </w:rPr>
        <w:t xml:space="preserve"> ساتر عورت باشد) ن</w:t>
      </w:r>
      <w:r>
        <w:rPr>
          <w:rFonts w:hint="cs"/>
          <w:rtl/>
        </w:rPr>
        <w:t>ی</w:t>
      </w:r>
      <w:r>
        <w:rPr>
          <w:rFonts w:hint="eastAsia"/>
          <w:rtl/>
        </w:rPr>
        <w:t>ست</w:t>
      </w:r>
      <w:r>
        <w:rPr>
          <w:rtl/>
        </w:rPr>
        <w:t>. بنابرا</w:t>
      </w:r>
      <w:r>
        <w:rPr>
          <w:rFonts w:hint="cs"/>
          <w:rtl/>
        </w:rPr>
        <w:t>ی</w:t>
      </w:r>
      <w:r>
        <w:rPr>
          <w:rFonts w:hint="eastAsia"/>
          <w:rtl/>
        </w:rPr>
        <w:t>ن</w:t>
      </w:r>
      <w:r>
        <w:rPr>
          <w:rtl/>
        </w:rPr>
        <w:t xml:space="preserve"> فرق</w:t>
      </w:r>
      <w:r>
        <w:rPr>
          <w:rFonts w:hint="cs"/>
          <w:rtl/>
        </w:rPr>
        <w:t>ی</w:t>
      </w:r>
      <w:r>
        <w:rPr>
          <w:rtl/>
        </w:rPr>
        <w:t xml:space="preserve"> ب</w:t>
      </w:r>
      <w:r>
        <w:rPr>
          <w:rFonts w:hint="cs"/>
          <w:rtl/>
        </w:rPr>
        <w:t>ی</w:t>
      </w:r>
      <w:r>
        <w:rPr>
          <w:rFonts w:hint="eastAsia"/>
          <w:rtl/>
        </w:rPr>
        <w:t>ن</w:t>
      </w:r>
      <w:r>
        <w:rPr>
          <w:rtl/>
        </w:rPr>
        <w:t xml:space="preserve"> ساتر و غ</w:t>
      </w:r>
      <w:r>
        <w:rPr>
          <w:rFonts w:hint="cs"/>
          <w:rtl/>
        </w:rPr>
        <w:t>ی</w:t>
      </w:r>
      <w:r>
        <w:rPr>
          <w:rFonts w:hint="eastAsia"/>
          <w:rtl/>
        </w:rPr>
        <w:t>ر</w:t>
      </w:r>
      <w:r>
        <w:rPr>
          <w:rtl/>
        </w:rPr>
        <w:t xml:space="preserve"> ساتر در حرمت حر</w:t>
      </w:r>
      <w:r>
        <w:rPr>
          <w:rFonts w:hint="cs"/>
          <w:rtl/>
        </w:rPr>
        <w:t>ی</w:t>
      </w:r>
      <w:r>
        <w:rPr>
          <w:rFonts w:hint="eastAsia"/>
          <w:rtl/>
        </w:rPr>
        <w:t>ر</w:t>
      </w:r>
      <w:r>
        <w:rPr>
          <w:rtl/>
        </w:rPr>
        <w:t xml:space="preserve"> وجود ندارد.</w:t>
      </w:r>
    </w:p>
    <w:p w14:paraId="4549EE46" w14:textId="77777777" w:rsidR="00927A83" w:rsidRDefault="00927A83" w:rsidP="00927A83">
      <w:pPr>
        <w:widowControl w:val="0"/>
        <w:ind w:firstLine="157"/>
        <w:rPr>
          <w:rtl/>
        </w:rPr>
      </w:pPr>
      <w:r>
        <w:rPr>
          <w:rFonts w:hint="eastAsia"/>
          <w:rtl/>
        </w:rPr>
        <w:t>در</w:t>
      </w:r>
      <w:r>
        <w:rPr>
          <w:rtl/>
        </w:rPr>
        <w:t xml:space="preserve"> ا</w:t>
      </w:r>
      <w:r>
        <w:rPr>
          <w:rFonts w:hint="cs"/>
          <w:rtl/>
        </w:rPr>
        <w:t>ی</w:t>
      </w:r>
      <w:r>
        <w:rPr>
          <w:rFonts w:hint="eastAsia"/>
          <w:rtl/>
        </w:rPr>
        <w:t>ن</w:t>
      </w:r>
      <w:r>
        <w:rPr>
          <w:rtl/>
        </w:rPr>
        <w:t xml:space="preserve"> مسئله ب</w:t>
      </w:r>
      <w:r>
        <w:rPr>
          <w:rFonts w:hint="cs"/>
          <w:rtl/>
        </w:rPr>
        <w:t>ی</w:t>
      </w:r>
      <w:r>
        <w:rPr>
          <w:rFonts w:hint="eastAsia"/>
          <w:rtl/>
        </w:rPr>
        <w:t>ن</w:t>
      </w:r>
      <w:r>
        <w:rPr>
          <w:rtl/>
        </w:rPr>
        <w:t xml:space="preserve"> فقها اختلاف است:</w:t>
      </w:r>
    </w:p>
    <w:p w14:paraId="33CD1A48" w14:textId="54808116" w:rsidR="00A73682" w:rsidRPr="005C493C" w:rsidRDefault="00927A83" w:rsidP="00B8520C">
      <w:pPr>
        <w:widowControl w:val="0"/>
        <w:ind w:firstLine="157"/>
        <w:rPr>
          <w:color w:val="000080"/>
        </w:rPr>
      </w:pPr>
      <w:r>
        <w:rPr>
          <w:rtl/>
        </w:rPr>
        <w:t>۱. قول ش</w:t>
      </w:r>
      <w:r>
        <w:rPr>
          <w:rFonts w:hint="cs"/>
          <w:rtl/>
        </w:rPr>
        <w:t>ی</w:t>
      </w:r>
      <w:r>
        <w:rPr>
          <w:rFonts w:hint="eastAsia"/>
          <w:rtl/>
        </w:rPr>
        <w:t>خ</w:t>
      </w:r>
      <w:r>
        <w:rPr>
          <w:rtl/>
        </w:rPr>
        <w:t xml:space="preserve"> مف</w:t>
      </w:r>
      <w:r>
        <w:rPr>
          <w:rFonts w:hint="cs"/>
          <w:rtl/>
        </w:rPr>
        <w:t>ی</w:t>
      </w:r>
      <w:r>
        <w:rPr>
          <w:rFonts w:hint="eastAsia"/>
          <w:rtl/>
        </w:rPr>
        <w:t>د</w:t>
      </w:r>
      <w:r>
        <w:rPr>
          <w:rtl/>
        </w:rPr>
        <w:t>: ا</w:t>
      </w:r>
      <w:r>
        <w:rPr>
          <w:rFonts w:hint="cs"/>
          <w:rtl/>
        </w:rPr>
        <w:t>ی</w:t>
      </w:r>
      <w:r>
        <w:rPr>
          <w:rFonts w:hint="eastAsia"/>
          <w:rtl/>
        </w:rPr>
        <w:t>شان</w:t>
      </w:r>
      <w:r>
        <w:rPr>
          <w:rtl/>
        </w:rPr>
        <w:t xml:space="preserve"> در «مقنعه» قائل به جواز مطلق شده‌اند. صاحب جواهر م</w:t>
      </w:r>
      <w:r>
        <w:rPr>
          <w:rFonts w:hint="cs"/>
          <w:rtl/>
        </w:rPr>
        <w:t>ی‌</w:t>
      </w:r>
      <w:r>
        <w:rPr>
          <w:rFonts w:hint="eastAsia"/>
          <w:rtl/>
        </w:rPr>
        <w:t>فرما</w:t>
      </w:r>
      <w:r>
        <w:rPr>
          <w:rFonts w:hint="cs"/>
          <w:rtl/>
        </w:rPr>
        <w:t>ی</w:t>
      </w:r>
      <w:r>
        <w:rPr>
          <w:rFonts w:hint="eastAsia"/>
          <w:rtl/>
        </w:rPr>
        <w:t>د</w:t>
      </w:r>
      <w:r>
        <w:rPr>
          <w:rtl/>
        </w:rPr>
        <w:t xml:space="preserve">: </w:t>
      </w:r>
      <w:r w:rsidR="005C493C" w:rsidRPr="005C493C">
        <w:rPr>
          <w:rFonts w:hint="cs"/>
          <w:color w:val="000080"/>
          <w:rtl/>
        </w:rPr>
        <w:t>«</w:t>
      </w:r>
      <w:r w:rsidR="00A73682" w:rsidRPr="005C493C">
        <w:rPr>
          <w:rFonts w:hint="cs"/>
          <w:color w:val="000080"/>
          <w:rtl/>
        </w:rPr>
        <w:t>و الظاهر من المفيد في المقنعة ذلك أيضا، بل يظهر منه أن ما لا تتم به الصلاة لا مانع فيه أصلا سواء كان نجسا أو حريرا أو غيرهما</w:t>
      </w:r>
      <w:r w:rsidR="005C493C" w:rsidRPr="005C493C">
        <w:rPr>
          <w:rFonts w:hint="cs"/>
          <w:color w:val="000080"/>
          <w:rtl/>
        </w:rPr>
        <w:t>».</w:t>
      </w:r>
      <w:r w:rsidR="005C493C">
        <w:rPr>
          <w:rStyle w:val="aa"/>
          <w:color w:val="000080"/>
        </w:rPr>
        <w:footnoteReference w:id="10"/>
      </w:r>
    </w:p>
    <w:p w14:paraId="4046C6E6" w14:textId="2062A2F5" w:rsidR="00927A83" w:rsidRDefault="00927A83" w:rsidP="00927A83">
      <w:pPr>
        <w:widowControl w:val="0"/>
        <w:ind w:firstLine="157"/>
        <w:rPr>
          <w:rtl/>
        </w:rPr>
      </w:pPr>
      <w:r>
        <w:rPr>
          <w:rFonts w:hint="cs"/>
          <w:rtl/>
        </w:rPr>
        <w:t>ی</w:t>
      </w:r>
      <w:r>
        <w:rPr>
          <w:rFonts w:hint="eastAsia"/>
          <w:rtl/>
        </w:rPr>
        <w:t>عن</w:t>
      </w:r>
      <w:r>
        <w:rPr>
          <w:rFonts w:hint="cs"/>
          <w:rtl/>
        </w:rPr>
        <w:t>ی</w:t>
      </w:r>
      <w:r>
        <w:rPr>
          <w:rtl/>
        </w:rPr>
        <w:t xml:space="preserve"> از نظر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در چ</w:t>
      </w:r>
      <w:r>
        <w:rPr>
          <w:rFonts w:hint="cs"/>
          <w:rtl/>
        </w:rPr>
        <w:t>ی</w:t>
      </w:r>
      <w:r>
        <w:rPr>
          <w:rFonts w:hint="eastAsia"/>
          <w:rtl/>
        </w:rPr>
        <w:t>زها</w:t>
      </w:r>
      <w:r>
        <w:rPr>
          <w:rFonts w:hint="cs"/>
          <w:rtl/>
        </w:rPr>
        <w:t>یی</w:t>
      </w:r>
      <w:r>
        <w:rPr>
          <w:rtl/>
        </w:rPr>
        <w:t xml:space="preserve"> که نما</w:t>
      </w:r>
      <w:r>
        <w:rPr>
          <w:rFonts w:hint="eastAsia"/>
          <w:rtl/>
        </w:rPr>
        <w:t>ز</w:t>
      </w:r>
      <w:r>
        <w:rPr>
          <w:rtl/>
        </w:rPr>
        <w:t xml:space="preserve"> در آن‌ها تمام ن</w:t>
      </w:r>
      <w:r>
        <w:rPr>
          <w:rFonts w:hint="cs"/>
          <w:rtl/>
        </w:rPr>
        <w:t>ی</w:t>
      </w:r>
      <w:r>
        <w:rPr>
          <w:rFonts w:hint="eastAsia"/>
          <w:rtl/>
        </w:rPr>
        <w:t>ست</w:t>
      </w:r>
      <w:r>
        <w:rPr>
          <w:rtl/>
        </w:rPr>
        <w:t xml:space="preserve"> (مانند کلاه و کمربند)، چه نجس باشند و چه حر</w:t>
      </w:r>
      <w:r>
        <w:rPr>
          <w:rFonts w:hint="cs"/>
          <w:rtl/>
        </w:rPr>
        <w:t>ی</w:t>
      </w:r>
      <w:r>
        <w:rPr>
          <w:rFonts w:hint="eastAsia"/>
          <w:rtl/>
        </w:rPr>
        <w:t>ر،</w:t>
      </w:r>
      <w:r>
        <w:rPr>
          <w:rtl/>
        </w:rPr>
        <w:t xml:space="preserve"> مانع</w:t>
      </w:r>
      <w:r>
        <w:rPr>
          <w:rFonts w:hint="cs"/>
          <w:rtl/>
        </w:rPr>
        <w:t>ی</w:t>
      </w:r>
      <w:r>
        <w:rPr>
          <w:rtl/>
        </w:rPr>
        <w:t xml:space="preserve"> برا</w:t>
      </w:r>
      <w:r>
        <w:rPr>
          <w:rFonts w:hint="cs"/>
          <w:rtl/>
        </w:rPr>
        <w:t>ی</w:t>
      </w:r>
      <w:r>
        <w:rPr>
          <w:rtl/>
        </w:rPr>
        <w:t xml:space="preserve"> نماز وجود ندارد.</w:t>
      </w:r>
    </w:p>
    <w:p w14:paraId="53458350" w14:textId="78BBEC4A" w:rsidR="005C493C" w:rsidRPr="005C493C" w:rsidRDefault="00927A83" w:rsidP="005C493C">
      <w:pPr>
        <w:widowControl w:val="0"/>
        <w:ind w:firstLine="157"/>
      </w:pPr>
      <w:r>
        <w:rPr>
          <w:rtl/>
        </w:rPr>
        <w:t>۲. قول محقق حل</w:t>
      </w:r>
      <w:r>
        <w:rPr>
          <w:rFonts w:hint="cs"/>
          <w:rtl/>
        </w:rPr>
        <w:t>ی</w:t>
      </w:r>
      <w:r>
        <w:rPr>
          <w:rtl/>
        </w:rPr>
        <w:t xml:space="preserve"> (صاحب شرا</w:t>
      </w:r>
      <w:r>
        <w:rPr>
          <w:rFonts w:hint="cs"/>
          <w:rtl/>
        </w:rPr>
        <w:t>ی</w:t>
      </w:r>
      <w:r>
        <w:rPr>
          <w:rFonts w:hint="eastAsia"/>
          <w:rtl/>
        </w:rPr>
        <w:t>ع</w:t>
      </w:r>
      <w:r>
        <w:rPr>
          <w:rtl/>
        </w:rPr>
        <w:t>): ا</w:t>
      </w:r>
      <w:r>
        <w:rPr>
          <w:rFonts w:hint="cs"/>
          <w:rtl/>
        </w:rPr>
        <w:t>ی</w:t>
      </w:r>
      <w:r>
        <w:rPr>
          <w:rFonts w:hint="eastAsia"/>
          <w:rtl/>
        </w:rPr>
        <w:t>شان</w:t>
      </w:r>
      <w:r>
        <w:rPr>
          <w:rtl/>
        </w:rPr>
        <w:t xml:space="preserve"> در ا</w:t>
      </w:r>
      <w:r>
        <w:rPr>
          <w:rFonts w:hint="cs"/>
          <w:rtl/>
        </w:rPr>
        <w:t>ی</w:t>
      </w:r>
      <w:r>
        <w:rPr>
          <w:rFonts w:hint="eastAsia"/>
          <w:rtl/>
        </w:rPr>
        <w:t>ن</w:t>
      </w:r>
      <w:r>
        <w:rPr>
          <w:rtl/>
        </w:rPr>
        <w:t xml:space="preserve"> مسئله قائل به تردد شده و سپس فتوا به کراهت داده‌اند. عبارت «شرا</w:t>
      </w:r>
      <w:r>
        <w:rPr>
          <w:rFonts w:hint="cs"/>
          <w:rtl/>
        </w:rPr>
        <w:t>ی</w:t>
      </w:r>
      <w:r>
        <w:rPr>
          <w:rFonts w:hint="eastAsia"/>
          <w:rtl/>
        </w:rPr>
        <w:t>ع»</w:t>
      </w:r>
      <w:r>
        <w:rPr>
          <w:rtl/>
        </w:rPr>
        <w:t xml:space="preserve"> چن</w:t>
      </w:r>
      <w:r>
        <w:rPr>
          <w:rFonts w:hint="cs"/>
          <w:rtl/>
        </w:rPr>
        <w:t>ی</w:t>
      </w:r>
      <w:r>
        <w:rPr>
          <w:rFonts w:hint="eastAsia"/>
          <w:rtl/>
        </w:rPr>
        <w:t>ن</w:t>
      </w:r>
      <w:r>
        <w:rPr>
          <w:rtl/>
        </w:rPr>
        <w:t xml:space="preserve"> است: </w:t>
      </w:r>
      <w:r w:rsidR="005C493C" w:rsidRPr="005C493C">
        <w:rPr>
          <w:rFonts w:hint="cs"/>
          <w:color w:val="000080"/>
          <w:rtl/>
        </w:rPr>
        <w:t>«و فيما لا يتم الصلاة فيه منفردا كالتكة و القلنسوة تردد و الأظهر الكراهية».</w:t>
      </w:r>
      <w:r w:rsidR="005C493C">
        <w:rPr>
          <w:rStyle w:val="aa"/>
        </w:rPr>
        <w:footnoteReference w:id="11"/>
      </w:r>
    </w:p>
    <w:p w14:paraId="76494CBA" w14:textId="1B54AE3D" w:rsidR="00927A83" w:rsidRDefault="00927A83" w:rsidP="00657748">
      <w:pPr>
        <w:widowControl w:val="0"/>
        <w:ind w:firstLine="157"/>
        <w:rPr>
          <w:rtl/>
        </w:rPr>
      </w:pPr>
      <w:r>
        <w:rPr>
          <w:rtl/>
        </w:rPr>
        <w:t>«تکّه» به معنا</w:t>
      </w:r>
      <w:r>
        <w:rPr>
          <w:rFonts w:hint="cs"/>
          <w:rtl/>
        </w:rPr>
        <w:t>ی</w:t>
      </w:r>
      <w:r>
        <w:rPr>
          <w:rtl/>
        </w:rPr>
        <w:t xml:space="preserve"> بندِ شلوار است</w:t>
      </w:r>
      <w:r w:rsidR="00657748">
        <w:rPr>
          <w:rFonts w:hint="cs"/>
          <w:rtl/>
        </w:rPr>
        <w:t>، و محقق قائل است که</w:t>
      </w:r>
      <w:r>
        <w:rPr>
          <w:rtl/>
        </w:rPr>
        <w:t xml:space="preserve"> در حر</w:t>
      </w:r>
      <w:r>
        <w:rPr>
          <w:rFonts w:hint="cs"/>
          <w:rtl/>
        </w:rPr>
        <w:t>ی</w:t>
      </w:r>
      <w:r>
        <w:rPr>
          <w:rFonts w:hint="eastAsia"/>
          <w:rtl/>
        </w:rPr>
        <w:t>ر</w:t>
      </w:r>
      <w:r>
        <w:rPr>
          <w:rFonts w:hint="cs"/>
          <w:rtl/>
        </w:rPr>
        <w:t>ی</w:t>
      </w:r>
      <w:r>
        <w:rPr>
          <w:rtl/>
        </w:rPr>
        <w:t xml:space="preserve"> که نماز در آن تمام ن</w:t>
      </w:r>
      <w:r>
        <w:rPr>
          <w:rFonts w:hint="cs"/>
          <w:rtl/>
        </w:rPr>
        <w:t>ی</w:t>
      </w:r>
      <w:r>
        <w:rPr>
          <w:rFonts w:hint="eastAsia"/>
          <w:rtl/>
        </w:rPr>
        <w:t>ست،</w:t>
      </w:r>
      <w:r>
        <w:rPr>
          <w:rtl/>
        </w:rPr>
        <w:t xml:space="preserve"> تردد است و اظهر کراهت م</w:t>
      </w:r>
      <w:r>
        <w:rPr>
          <w:rFonts w:hint="cs"/>
          <w:rtl/>
        </w:rPr>
        <w:t>ی‌</w:t>
      </w:r>
      <w:r>
        <w:rPr>
          <w:rFonts w:hint="eastAsia"/>
          <w:rtl/>
        </w:rPr>
        <w:t>باشد</w:t>
      </w:r>
      <w:r>
        <w:rPr>
          <w:rtl/>
        </w:rPr>
        <w:t>.</w:t>
      </w:r>
    </w:p>
    <w:p w14:paraId="7019CBB9" w14:textId="77777777" w:rsidR="0076061B" w:rsidRDefault="00927A83" w:rsidP="0076061B">
      <w:pPr>
        <w:widowControl w:val="0"/>
        <w:ind w:firstLine="157"/>
        <w:rPr>
          <w:rFonts w:hint="cs"/>
          <w:rtl/>
        </w:rPr>
      </w:pPr>
      <w:r>
        <w:rPr>
          <w:rtl/>
        </w:rPr>
        <w:lastRenderedPageBreak/>
        <w:t>۳. قول ش</w:t>
      </w:r>
      <w:r>
        <w:rPr>
          <w:rFonts w:hint="cs"/>
          <w:rtl/>
        </w:rPr>
        <w:t>ی</w:t>
      </w:r>
      <w:r>
        <w:rPr>
          <w:rFonts w:hint="eastAsia"/>
          <w:rtl/>
        </w:rPr>
        <w:t>خ</w:t>
      </w:r>
      <w:r>
        <w:rPr>
          <w:rtl/>
        </w:rPr>
        <w:t xml:space="preserve"> صدوق: ا</w:t>
      </w:r>
      <w:r>
        <w:rPr>
          <w:rFonts w:hint="cs"/>
          <w:rtl/>
        </w:rPr>
        <w:t>ی</w:t>
      </w:r>
      <w:r>
        <w:rPr>
          <w:rFonts w:hint="eastAsia"/>
          <w:rtl/>
        </w:rPr>
        <w:t>شان</w:t>
      </w:r>
      <w:r>
        <w:rPr>
          <w:rtl/>
        </w:rPr>
        <w:t xml:space="preserve"> قائل به منع مطلق است، حت</w:t>
      </w:r>
      <w:r>
        <w:rPr>
          <w:rFonts w:hint="cs"/>
          <w:rtl/>
        </w:rPr>
        <w:t>ی</w:t>
      </w:r>
      <w:r>
        <w:rPr>
          <w:rtl/>
        </w:rPr>
        <w:t xml:space="preserve"> اگر حر</w:t>
      </w:r>
      <w:r>
        <w:rPr>
          <w:rFonts w:hint="cs"/>
          <w:rtl/>
        </w:rPr>
        <w:t>ی</w:t>
      </w:r>
      <w:r>
        <w:rPr>
          <w:rFonts w:hint="eastAsia"/>
          <w:rtl/>
        </w:rPr>
        <w:t>ر</w:t>
      </w:r>
      <w:r>
        <w:rPr>
          <w:rtl/>
        </w:rPr>
        <w:t xml:space="preserve"> بس</w:t>
      </w:r>
      <w:r>
        <w:rPr>
          <w:rFonts w:hint="cs"/>
          <w:rtl/>
        </w:rPr>
        <w:t>ی</w:t>
      </w:r>
      <w:r>
        <w:rPr>
          <w:rFonts w:hint="eastAsia"/>
          <w:rtl/>
        </w:rPr>
        <w:t>ار</w:t>
      </w:r>
      <w:r>
        <w:rPr>
          <w:rtl/>
        </w:rPr>
        <w:t xml:space="preserve"> کم باشد. صاحب جواهر م</w:t>
      </w:r>
      <w:r>
        <w:rPr>
          <w:rFonts w:hint="cs"/>
          <w:rtl/>
        </w:rPr>
        <w:t>ی‌</w:t>
      </w:r>
      <w:r>
        <w:rPr>
          <w:rFonts w:hint="eastAsia"/>
          <w:rtl/>
        </w:rPr>
        <w:t>فرما</w:t>
      </w:r>
      <w:r>
        <w:rPr>
          <w:rFonts w:hint="cs"/>
          <w:rtl/>
        </w:rPr>
        <w:t>ی</w:t>
      </w:r>
      <w:r>
        <w:rPr>
          <w:rFonts w:hint="eastAsia"/>
          <w:rtl/>
        </w:rPr>
        <w:t>د</w:t>
      </w:r>
      <w:r>
        <w:rPr>
          <w:rtl/>
        </w:rPr>
        <w:t xml:space="preserve">: </w:t>
      </w:r>
    </w:p>
    <w:p w14:paraId="73CBB297" w14:textId="45245F05" w:rsidR="0076061B" w:rsidRPr="0076061B" w:rsidRDefault="0076061B" w:rsidP="0076061B">
      <w:pPr>
        <w:widowControl w:val="0"/>
        <w:ind w:firstLine="157"/>
        <w:rPr>
          <w:rFonts w:hint="cs"/>
          <w:color w:val="000080"/>
          <w:rtl/>
        </w:rPr>
      </w:pPr>
      <w:r w:rsidRPr="0076061B">
        <w:rPr>
          <w:rFonts w:hint="cs"/>
          <w:color w:val="000080"/>
          <w:rtl/>
        </w:rPr>
        <w:t>«خلافا للصدوق، بل بالغ فمنع من التكة التي في رأسها الإبريسم»</w:t>
      </w:r>
      <w:r>
        <w:rPr>
          <w:rFonts w:hint="cs"/>
          <w:color w:val="000080"/>
          <w:rtl/>
        </w:rPr>
        <w:t>.</w:t>
      </w:r>
      <w:r>
        <w:rPr>
          <w:rStyle w:val="aa"/>
          <w:color w:val="000080"/>
        </w:rPr>
        <w:footnoteReference w:id="12"/>
      </w:r>
    </w:p>
    <w:p w14:paraId="75118057" w14:textId="15C0A013" w:rsidR="00927A83" w:rsidRDefault="00657748" w:rsidP="00927A83">
      <w:pPr>
        <w:widowControl w:val="0"/>
        <w:ind w:firstLine="157"/>
        <w:rPr>
          <w:rtl/>
        </w:rPr>
      </w:pPr>
      <w:r>
        <w:rPr>
          <w:rFonts w:hint="cs"/>
          <w:rtl/>
        </w:rPr>
        <w:t>ایشان</w:t>
      </w:r>
      <w:r w:rsidR="00927A83">
        <w:rPr>
          <w:rtl/>
        </w:rPr>
        <w:t xml:space="preserve"> حت</w:t>
      </w:r>
      <w:r w:rsidR="00927A83">
        <w:rPr>
          <w:rFonts w:hint="cs"/>
          <w:rtl/>
        </w:rPr>
        <w:t>ی</w:t>
      </w:r>
      <w:r w:rsidR="00927A83">
        <w:rPr>
          <w:rtl/>
        </w:rPr>
        <w:t xml:space="preserve"> اگر سرِ بند شلوار</w:t>
      </w:r>
      <w:r>
        <w:rPr>
          <w:rFonts w:hint="cs"/>
          <w:rtl/>
        </w:rPr>
        <w:t>، از</w:t>
      </w:r>
      <w:r w:rsidR="00927A83">
        <w:rPr>
          <w:rtl/>
        </w:rPr>
        <w:t xml:space="preserve"> ابر</w:t>
      </w:r>
      <w:r w:rsidR="00927A83">
        <w:rPr>
          <w:rFonts w:hint="cs"/>
          <w:rtl/>
        </w:rPr>
        <w:t>ی</w:t>
      </w:r>
      <w:r w:rsidR="00927A83">
        <w:rPr>
          <w:rFonts w:hint="eastAsia"/>
          <w:rtl/>
        </w:rPr>
        <w:t>شم</w:t>
      </w:r>
      <w:r w:rsidR="00927A83">
        <w:rPr>
          <w:rtl/>
        </w:rPr>
        <w:t xml:space="preserve"> باشد، نماز را باطل م</w:t>
      </w:r>
      <w:r w:rsidR="00927A83">
        <w:rPr>
          <w:rFonts w:hint="cs"/>
          <w:rtl/>
        </w:rPr>
        <w:t>ی‌</w:t>
      </w:r>
      <w:r w:rsidR="00927A83">
        <w:rPr>
          <w:rFonts w:hint="eastAsia"/>
          <w:rtl/>
        </w:rPr>
        <w:t>داند</w:t>
      </w:r>
      <w:r w:rsidR="00927A83">
        <w:rPr>
          <w:rtl/>
        </w:rPr>
        <w:t>. فقها</w:t>
      </w:r>
      <w:r w:rsidR="00927A83">
        <w:rPr>
          <w:rFonts w:hint="cs"/>
          <w:rtl/>
        </w:rPr>
        <w:t>ی</w:t>
      </w:r>
      <w:r w:rsidR="00927A83">
        <w:rPr>
          <w:rtl/>
        </w:rPr>
        <w:t xml:space="preserve"> د</w:t>
      </w:r>
      <w:r w:rsidR="00927A83">
        <w:rPr>
          <w:rFonts w:hint="cs"/>
          <w:rtl/>
        </w:rPr>
        <w:t>ی</w:t>
      </w:r>
      <w:r w:rsidR="00927A83">
        <w:rPr>
          <w:rFonts w:hint="eastAsia"/>
          <w:rtl/>
        </w:rPr>
        <w:t>گر</w:t>
      </w:r>
      <w:r w:rsidR="00927A83">
        <w:rPr>
          <w:rFonts w:hint="cs"/>
          <w:rtl/>
        </w:rPr>
        <w:t>ی</w:t>
      </w:r>
      <w:r w:rsidR="00927A83">
        <w:rPr>
          <w:rtl/>
        </w:rPr>
        <w:t xml:space="preserve"> همچون صاحب «جامع»، «فخر ا</w:t>
      </w:r>
      <w:r w:rsidR="00927A83">
        <w:rPr>
          <w:rFonts w:hint="eastAsia"/>
          <w:rtl/>
        </w:rPr>
        <w:t>لمحقق</w:t>
      </w:r>
      <w:r w:rsidR="00927A83">
        <w:rPr>
          <w:rFonts w:hint="cs"/>
          <w:rtl/>
        </w:rPr>
        <w:t>ی</w:t>
      </w:r>
      <w:r w:rsidR="00927A83">
        <w:rPr>
          <w:rFonts w:hint="eastAsia"/>
          <w:rtl/>
        </w:rPr>
        <w:t>ن»،</w:t>
      </w:r>
      <w:r w:rsidR="00927A83">
        <w:rPr>
          <w:rtl/>
        </w:rPr>
        <w:t xml:space="preserve"> «منته</w:t>
      </w:r>
      <w:r w:rsidR="00927A83">
        <w:rPr>
          <w:rFonts w:hint="cs"/>
          <w:rtl/>
        </w:rPr>
        <w:t>ی</w:t>
      </w:r>
      <w:r w:rsidR="00927A83">
        <w:rPr>
          <w:rFonts w:hint="eastAsia"/>
          <w:rtl/>
        </w:rPr>
        <w:t>»</w:t>
      </w:r>
      <w:r w:rsidR="00927A83">
        <w:rPr>
          <w:rtl/>
        </w:rPr>
        <w:t xml:space="preserve"> و «مختلف» ن</w:t>
      </w:r>
      <w:r w:rsidR="00927A83">
        <w:rPr>
          <w:rFonts w:hint="cs"/>
          <w:rtl/>
        </w:rPr>
        <w:t>ی</w:t>
      </w:r>
      <w:r w:rsidR="00927A83">
        <w:rPr>
          <w:rFonts w:hint="eastAsia"/>
          <w:rtl/>
        </w:rPr>
        <w:t>ز</w:t>
      </w:r>
      <w:r w:rsidR="00927A83">
        <w:rPr>
          <w:rtl/>
        </w:rPr>
        <w:t xml:space="preserve"> در ا</w:t>
      </w:r>
      <w:r w:rsidR="00927A83">
        <w:rPr>
          <w:rFonts w:hint="cs"/>
          <w:rtl/>
        </w:rPr>
        <w:t>ی</w:t>
      </w:r>
      <w:r w:rsidR="00927A83">
        <w:rPr>
          <w:rFonts w:hint="eastAsia"/>
          <w:rtl/>
        </w:rPr>
        <w:t>ن</w:t>
      </w:r>
      <w:r w:rsidR="00927A83">
        <w:rPr>
          <w:rtl/>
        </w:rPr>
        <w:t xml:space="preserve"> مسئله از ش</w:t>
      </w:r>
      <w:r w:rsidR="00927A83">
        <w:rPr>
          <w:rFonts w:hint="cs"/>
          <w:rtl/>
        </w:rPr>
        <w:t>ی</w:t>
      </w:r>
      <w:r w:rsidR="00927A83">
        <w:rPr>
          <w:rFonts w:hint="eastAsia"/>
          <w:rtl/>
        </w:rPr>
        <w:t>خ</w:t>
      </w:r>
      <w:r w:rsidR="00927A83">
        <w:rPr>
          <w:rtl/>
        </w:rPr>
        <w:t xml:space="preserve"> صدوق تبع</w:t>
      </w:r>
      <w:r w:rsidR="00927A83">
        <w:rPr>
          <w:rFonts w:hint="cs"/>
          <w:rtl/>
        </w:rPr>
        <w:t>ی</w:t>
      </w:r>
      <w:r w:rsidR="00927A83">
        <w:rPr>
          <w:rFonts w:hint="eastAsia"/>
          <w:rtl/>
        </w:rPr>
        <w:t>ت</w:t>
      </w:r>
      <w:r w:rsidR="00927A83">
        <w:rPr>
          <w:rtl/>
        </w:rPr>
        <w:t xml:space="preserve"> کرده‌اند.</w:t>
      </w:r>
    </w:p>
    <w:p w14:paraId="3B7584B7" w14:textId="79F5375A" w:rsidR="00927A83" w:rsidRPr="00657748" w:rsidRDefault="00927A83" w:rsidP="00927A83">
      <w:pPr>
        <w:widowControl w:val="0"/>
        <w:ind w:firstLine="157"/>
        <w:rPr>
          <w:color w:val="FF0000"/>
          <w:rtl/>
        </w:rPr>
      </w:pPr>
      <w:r w:rsidRPr="00657748">
        <w:rPr>
          <w:rFonts w:hint="eastAsia"/>
          <w:color w:val="FF0000"/>
          <w:rtl/>
        </w:rPr>
        <w:t>بررس</w:t>
      </w:r>
      <w:r w:rsidRPr="00657748">
        <w:rPr>
          <w:rFonts w:hint="cs"/>
          <w:color w:val="FF0000"/>
          <w:rtl/>
        </w:rPr>
        <w:t>ی</w:t>
      </w:r>
      <w:r w:rsidR="00657748">
        <w:rPr>
          <w:color w:val="FF0000"/>
          <w:rtl/>
        </w:rPr>
        <w:t xml:space="preserve"> نصوص در «ما لا تتم»</w:t>
      </w:r>
    </w:p>
    <w:p w14:paraId="2D44FE93" w14:textId="77777777" w:rsidR="00657748" w:rsidRDefault="00927A83" w:rsidP="00927A83">
      <w:pPr>
        <w:widowControl w:val="0"/>
        <w:ind w:firstLine="157"/>
        <w:rPr>
          <w:rFonts w:hint="cs"/>
          <w:rtl/>
        </w:rPr>
      </w:pPr>
      <w:r>
        <w:rPr>
          <w:rFonts w:hint="eastAsia"/>
          <w:rtl/>
        </w:rPr>
        <w:t>روا</w:t>
      </w:r>
      <w:r>
        <w:rPr>
          <w:rFonts w:hint="cs"/>
          <w:rtl/>
        </w:rPr>
        <w:t>ی</w:t>
      </w:r>
      <w:r>
        <w:rPr>
          <w:rFonts w:hint="eastAsia"/>
          <w:rtl/>
        </w:rPr>
        <w:t>ات</w:t>
      </w:r>
      <w:r w:rsidR="00657748">
        <w:rPr>
          <w:rFonts w:hint="cs"/>
          <w:rtl/>
        </w:rPr>
        <w:t>، نماز در حریر محض را</w:t>
      </w:r>
      <w:r>
        <w:rPr>
          <w:rtl/>
        </w:rPr>
        <w:t xml:space="preserve"> مطلقاً منع کرده‌اند. </w:t>
      </w:r>
    </w:p>
    <w:p w14:paraId="264C6A7F" w14:textId="77777777" w:rsidR="00657748" w:rsidRDefault="00657748" w:rsidP="00657748">
      <w:pPr>
        <w:widowControl w:val="0"/>
        <w:ind w:firstLine="157"/>
        <w:rPr>
          <w:color w:val="FF0000"/>
          <w:rtl/>
        </w:rPr>
      </w:pPr>
      <w:r w:rsidRPr="002C3961">
        <w:rPr>
          <w:rFonts w:hint="eastAsia"/>
          <w:color w:val="FF0000"/>
          <w:rtl/>
        </w:rPr>
        <w:t>صح</w:t>
      </w:r>
      <w:r w:rsidRPr="002C3961">
        <w:rPr>
          <w:rFonts w:hint="cs"/>
          <w:color w:val="FF0000"/>
          <w:rtl/>
        </w:rPr>
        <w:t>ی</w:t>
      </w:r>
      <w:r w:rsidRPr="002C3961">
        <w:rPr>
          <w:rFonts w:hint="eastAsia"/>
          <w:color w:val="FF0000"/>
          <w:rtl/>
        </w:rPr>
        <w:t>حه</w:t>
      </w:r>
      <w:r w:rsidRPr="002C3961">
        <w:rPr>
          <w:color w:val="FF0000"/>
          <w:rtl/>
        </w:rPr>
        <w:t xml:space="preserve"> محمد بن عبدالجبار</w:t>
      </w:r>
    </w:p>
    <w:p w14:paraId="5C9E5B0F" w14:textId="77777777" w:rsidR="00657748" w:rsidRPr="00A03715" w:rsidRDefault="00657748" w:rsidP="00657748">
      <w:pPr>
        <w:ind w:firstLine="157"/>
        <w:rPr>
          <w:color w:val="008000"/>
        </w:rPr>
      </w:pPr>
      <w:r w:rsidRPr="00A03715">
        <w:rPr>
          <w:rFonts w:hint="cs"/>
          <w:rtl/>
        </w:rPr>
        <w:t xml:space="preserve">وَ عَنْ أَحْمَدَ بْنِ إِدْرِيسَ عَنْ مُحَمَّدِ بْنِ عَبْدِ الْجَبَّارِ قَالَ: </w:t>
      </w:r>
      <w:r>
        <w:rPr>
          <w:rFonts w:hint="cs"/>
          <w:rtl/>
        </w:rPr>
        <w:t>«</w:t>
      </w:r>
      <w:r w:rsidRPr="00A03715">
        <w:rPr>
          <w:rFonts w:hint="cs"/>
          <w:color w:val="008000"/>
          <w:rtl/>
        </w:rPr>
        <w:t>كَتَبْتُ إِلَى أَبِي مُحَمَّدٍ علیه السلام أَسْأَلُهُ هَلْ يُصَلَّى فِي قَلَنْسُوَةِ حَرِيرٍ مَحْضٍ أَوْ قَلَنْسُوَةِ دِيبَاجٍ فَكَتَبَ ع</w:t>
      </w:r>
      <w:r>
        <w:rPr>
          <w:rFonts w:hint="cs"/>
          <w:color w:val="008000"/>
          <w:rtl/>
        </w:rPr>
        <w:t>لیه السلام</w:t>
      </w:r>
      <w:r w:rsidRPr="00A03715">
        <w:rPr>
          <w:rFonts w:hint="cs"/>
          <w:color w:val="008000"/>
          <w:rtl/>
        </w:rPr>
        <w:t xml:space="preserve"> لَا تَحِلُّ الصَّلَاةُ فِي حَرِيرٍ مَحْضٍ».</w:t>
      </w:r>
      <w:r w:rsidRPr="00A03715">
        <w:rPr>
          <w:rStyle w:val="aa"/>
          <w:color w:val="008000"/>
          <w:rtl/>
        </w:rPr>
        <w:footnoteReference w:id="13"/>
      </w:r>
    </w:p>
    <w:p w14:paraId="60523BAD" w14:textId="77777777" w:rsidR="00657748" w:rsidRDefault="00657748" w:rsidP="00657748">
      <w:pPr>
        <w:widowControl w:val="0"/>
        <w:ind w:firstLine="157"/>
        <w:rPr>
          <w:rFonts w:hint="cs"/>
          <w:rtl/>
        </w:rPr>
      </w:pPr>
      <w:r>
        <w:rPr>
          <w:rFonts w:hint="cs"/>
          <w:rtl/>
        </w:rPr>
        <w:t>نماز با قلنسوه ای که از جنس حریر محض است ایراد دارد.</w:t>
      </w:r>
    </w:p>
    <w:p w14:paraId="4CF0D842" w14:textId="34B7D175" w:rsidR="00657748" w:rsidRDefault="00657748" w:rsidP="00657748">
      <w:pPr>
        <w:widowControl w:val="0"/>
        <w:ind w:firstLine="157"/>
        <w:rPr>
          <w:color w:val="FF0000"/>
          <w:rtl/>
        </w:rPr>
      </w:pPr>
      <w:r w:rsidRPr="002C3961">
        <w:rPr>
          <w:rFonts w:hint="eastAsia"/>
          <w:color w:val="FF0000"/>
          <w:rtl/>
        </w:rPr>
        <w:t>صح</w:t>
      </w:r>
      <w:r w:rsidRPr="002C3961">
        <w:rPr>
          <w:rFonts w:hint="cs"/>
          <w:color w:val="FF0000"/>
          <w:rtl/>
        </w:rPr>
        <w:t>ی</w:t>
      </w:r>
      <w:r w:rsidRPr="002C3961">
        <w:rPr>
          <w:rFonts w:hint="eastAsia"/>
          <w:color w:val="FF0000"/>
          <w:rtl/>
        </w:rPr>
        <w:t>حه</w:t>
      </w:r>
      <w:r>
        <w:rPr>
          <w:rFonts w:hint="cs"/>
          <w:color w:val="FF0000"/>
          <w:rtl/>
        </w:rPr>
        <w:t xml:space="preserve"> دیگر</w:t>
      </w:r>
      <w:r w:rsidRPr="002C3961">
        <w:rPr>
          <w:color w:val="FF0000"/>
          <w:rtl/>
        </w:rPr>
        <w:t xml:space="preserve"> محمد بن عبدالجبار</w:t>
      </w:r>
    </w:p>
    <w:p w14:paraId="37ECC3F3" w14:textId="1FC59CF8" w:rsidR="00657748" w:rsidRPr="00657748" w:rsidRDefault="00657748" w:rsidP="00657748">
      <w:pPr>
        <w:widowControl w:val="0"/>
        <w:ind w:firstLine="157"/>
      </w:pPr>
      <w:r w:rsidRPr="00657748">
        <w:rPr>
          <w:rFonts w:hint="cs"/>
          <w:rtl/>
        </w:rPr>
        <w:t xml:space="preserve">وَ بِإِسْنَادِهِ عَنْ مُحَمَّدِ بْنِ أَحْمَدَ بْنِ يَحْيَى عَنْ مُحَمَّدِ بْنِ عَبْدِ الْجَبَّارِ قَالَ: </w:t>
      </w:r>
      <w:r w:rsidRPr="00657748">
        <w:rPr>
          <w:rFonts w:hint="cs"/>
          <w:color w:val="008000"/>
          <w:rtl/>
        </w:rPr>
        <w:t>«كَتَبْتُ إِلَى أَبِي مُحَمَّدٍ علیه السلام أَسْأَلُهُ هَلْ يُصَلَّى فِي قَلَنْسُوَةٍ عَلَيْهَا وَبَرُ مَا لَا يُؤْكَلُ لَحْمُهُ أَوْ تِكَّةُ حَرِيرٍ مَحْضٍ‏ أَوْ تِكَّةٌ مِنْ وَبَرِ الْأَرَانِبِ فَكَتَبَ لَا تَحِلُّ الصَّلَاةُ فِي الْحَرِيرِ الْمَحْضِ وَ إِنْ كَانَ الْوَبَرُ ذَكِيّاً حَلَّتِ الصَّلَاةُ فِيهِ إِنْ شَاءَ اللَّهُ».</w:t>
      </w:r>
      <w:r w:rsidRPr="00A03715">
        <w:rPr>
          <w:rStyle w:val="aa"/>
          <w:color w:val="008000"/>
          <w:rtl/>
        </w:rPr>
        <w:footnoteReference w:id="14"/>
      </w:r>
    </w:p>
    <w:p w14:paraId="5D9B52B5" w14:textId="5CBFC87E" w:rsidR="00927A83" w:rsidRDefault="00927A83" w:rsidP="00927A83">
      <w:pPr>
        <w:widowControl w:val="0"/>
        <w:ind w:firstLine="157"/>
        <w:rPr>
          <w:rtl/>
        </w:rPr>
      </w:pPr>
      <w:r>
        <w:rPr>
          <w:rtl/>
        </w:rPr>
        <w:t>در ا</w:t>
      </w:r>
      <w:r>
        <w:rPr>
          <w:rFonts w:hint="cs"/>
          <w:rtl/>
        </w:rPr>
        <w:t>ی</w:t>
      </w:r>
      <w:r>
        <w:rPr>
          <w:rFonts w:hint="eastAsia"/>
          <w:rtl/>
        </w:rPr>
        <w:t>نجا</w:t>
      </w:r>
      <w:r>
        <w:rPr>
          <w:rtl/>
        </w:rPr>
        <w:t xml:space="preserve"> صراحتاً از «تکه» (بند شلوار) که حر</w:t>
      </w:r>
      <w:r>
        <w:rPr>
          <w:rFonts w:hint="cs"/>
          <w:rtl/>
        </w:rPr>
        <w:t>ی</w:t>
      </w:r>
      <w:r>
        <w:rPr>
          <w:rFonts w:hint="eastAsia"/>
          <w:rtl/>
        </w:rPr>
        <w:t>ر</w:t>
      </w:r>
      <w:r>
        <w:rPr>
          <w:rtl/>
        </w:rPr>
        <w:t xml:space="preserve"> محض باشد سؤال شده است. امام (عل</w:t>
      </w:r>
      <w:r>
        <w:rPr>
          <w:rFonts w:hint="cs"/>
          <w:rtl/>
        </w:rPr>
        <w:t>ی</w:t>
      </w:r>
      <w:r>
        <w:rPr>
          <w:rFonts w:hint="eastAsia"/>
          <w:rtl/>
        </w:rPr>
        <w:t>ه</w:t>
      </w:r>
      <w:r>
        <w:rPr>
          <w:rtl/>
        </w:rPr>
        <w:t xml:space="preserve"> السلام) در پاسخ نوشتند: «لا تحل الصلاة ف</w:t>
      </w:r>
      <w:r>
        <w:rPr>
          <w:rFonts w:hint="cs"/>
          <w:rtl/>
        </w:rPr>
        <w:t>ی</w:t>
      </w:r>
      <w:r>
        <w:rPr>
          <w:rtl/>
        </w:rPr>
        <w:t xml:space="preserve"> </w:t>
      </w:r>
      <w:r w:rsidR="008B7CFF">
        <w:rPr>
          <w:rFonts w:hint="cs"/>
          <w:rtl/>
        </w:rPr>
        <w:t>ال</w:t>
      </w:r>
      <w:r>
        <w:rPr>
          <w:rtl/>
        </w:rPr>
        <w:t>حر</w:t>
      </w:r>
      <w:r>
        <w:rPr>
          <w:rFonts w:hint="cs"/>
          <w:rtl/>
        </w:rPr>
        <w:t>ی</w:t>
      </w:r>
      <w:r>
        <w:rPr>
          <w:rFonts w:hint="eastAsia"/>
          <w:rtl/>
        </w:rPr>
        <w:t>ر</w:t>
      </w:r>
      <w:r>
        <w:rPr>
          <w:rtl/>
        </w:rPr>
        <w:t xml:space="preserve"> </w:t>
      </w:r>
      <w:r w:rsidR="008B7CFF">
        <w:rPr>
          <w:rFonts w:hint="cs"/>
          <w:rtl/>
        </w:rPr>
        <w:t>ال</w:t>
      </w:r>
      <w:r>
        <w:rPr>
          <w:rtl/>
        </w:rPr>
        <w:t>محض».</w:t>
      </w:r>
    </w:p>
    <w:p w14:paraId="286A1357" w14:textId="6DF83812" w:rsidR="008B7CFF" w:rsidRDefault="0086709B" w:rsidP="008B7CFF">
      <w:pPr>
        <w:widowControl w:val="0"/>
        <w:ind w:firstLine="157"/>
        <w:rPr>
          <w:rFonts w:hint="cs"/>
          <w:rtl/>
        </w:rPr>
      </w:pPr>
      <w:r>
        <w:rPr>
          <w:rFonts w:hint="cs"/>
          <w:rtl/>
        </w:rPr>
        <w:t>حضرت در ذیل روایت فرموده اند که اگر وبر، ذکی باشد نماز در آن صحیح است.</w:t>
      </w:r>
    </w:p>
    <w:p w14:paraId="19EE81DA" w14:textId="691B37FB" w:rsidR="0086709B" w:rsidRDefault="0086709B" w:rsidP="0086709B">
      <w:pPr>
        <w:widowControl w:val="0"/>
        <w:ind w:firstLine="157"/>
        <w:rPr>
          <w:rFonts w:hint="cs"/>
          <w:rtl/>
        </w:rPr>
      </w:pPr>
      <w:r>
        <w:rPr>
          <w:rFonts w:hint="cs"/>
          <w:rtl/>
        </w:rPr>
        <w:t xml:space="preserve">مقصود از ذکی در اینجا این است که ماکول اللحم باشد و تذکیه شده باشد و میته نباشد. چون اگر غیر ماکول باشد قبلا در </w:t>
      </w:r>
      <w:r>
        <w:rPr>
          <w:rFonts w:hint="cs"/>
          <w:rtl/>
        </w:rPr>
        <w:lastRenderedPageBreak/>
        <w:t xml:space="preserve">موثقه ابن بکیر ذکر شد که حتی اگر تذکیه هم بشود، برای نماز ایراد دارد. بنابراین مقصود از این تذکیه، این نیست که حتی اگر غیر ماکول اللحم باشد و تذکیه بشود می توان با آن نماز خواند! بلکه مقصود این است که اگر ماکول اللحم باشد و تذکیه شده باشد در این صورت نماز صحیح است. </w:t>
      </w:r>
    </w:p>
    <w:p w14:paraId="543F78EA" w14:textId="14EB6FCE" w:rsidR="0086709B" w:rsidRDefault="0086709B" w:rsidP="0086709B">
      <w:pPr>
        <w:widowControl w:val="0"/>
        <w:ind w:firstLine="157"/>
        <w:rPr>
          <w:rFonts w:hint="cs"/>
          <w:rtl/>
        </w:rPr>
      </w:pPr>
      <w:r>
        <w:rPr>
          <w:rFonts w:hint="cs"/>
          <w:rtl/>
        </w:rPr>
        <w:t xml:space="preserve">قبلا در جای خودش بیان کردیم که در لباس نمازگزار شرط شده است که طهارت داشته باشد، و ما لا تتمّ فیه الصلاة را استثناء کردیم و گفتیم که این نصوصی که استثناء را مطرح کرده اند ظهور در نجاست بالعرض دارند، و شامل میته نمی شوند، بنابراین اگر ما لا تتمّ فیه الصلاة از میته باشد نماز با آن صحیح نیست. </w:t>
      </w:r>
    </w:p>
    <w:p w14:paraId="383CF0B7" w14:textId="38D8CCC3" w:rsidR="0086709B" w:rsidRDefault="0086709B" w:rsidP="00AF22D9">
      <w:pPr>
        <w:widowControl w:val="0"/>
        <w:ind w:firstLine="157"/>
        <w:rPr>
          <w:rFonts w:hint="cs"/>
          <w:rtl/>
        </w:rPr>
      </w:pPr>
      <w:r>
        <w:rPr>
          <w:rFonts w:hint="cs"/>
          <w:rtl/>
        </w:rPr>
        <w:t xml:space="preserve">در این روایت چنین آمده که اگر وبر ذکی باشد نماز با آن صحیح است، </w:t>
      </w:r>
      <w:r w:rsidR="00AF22D9">
        <w:rPr>
          <w:rFonts w:hint="cs"/>
          <w:rtl/>
        </w:rPr>
        <w:t>و مقصود از آن این است که وبر میته نباشد. یعنی حیوان ماکول اللحم اگر به حتف انف بمیرد و میته بشود نمی توان با وبر آن نماز خواند. ولی اگر ماکول اللحمی باشد که تذکیه شده است در این صورت می توان با آن نماز خواند. بنابراین اگر مثلا کلاه یا عرقچینی باشد که با وبر ماکول اللحم مذکی درست شده باشد در این صورت حتی اگر نجاست عرضی مثل خون هم بر روی آن باشد داخل در استثناء است و می توان با آن نماز خواند.</w:t>
      </w:r>
      <w:bookmarkStart w:id="0" w:name="_GoBack"/>
      <w:bookmarkEnd w:id="0"/>
    </w:p>
    <w:sectPr w:rsidR="0086709B"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D6650" w14:textId="77777777" w:rsidR="00A27996" w:rsidRDefault="00A27996" w:rsidP="00DB25E6">
      <w:pPr>
        <w:spacing w:after="0" w:line="240" w:lineRule="auto"/>
      </w:pPr>
      <w:r>
        <w:separator/>
      </w:r>
    </w:p>
  </w:endnote>
  <w:endnote w:type="continuationSeparator" w:id="0">
    <w:p w14:paraId="4812AA3C" w14:textId="77777777" w:rsidR="00A27996" w:rsidRDefault="00A27996"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AF22D9" w:rsidRPr="00AF22D9">
                                  <w:rPr>
                                    <w:noProof/>
                                    <w:sz w:val="16"/>
                                    <w:szCs w:val="16"/>
                                    <w:rtl/>
                                  </w:rPr>
                                  <w:t>8</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AF22D9" w:rsidRPr="00AF22D9">
                            <w:rPr>
                              <w:noProof/>
                              <w:sz w:val="16"/>
                              <w:szCs w:val="16"/>
                              <w:rtl/>
                            </w:rPr>
                            <w:t>8</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EF836" w14:textId="77777777" w:rsidR="00A27996" w:rsidRDefault="00A27996" w:rsidP="00DB25E6">
      <w:pPr>
        <w:spacing w:after="0" w:line="240" w:lineRule="auto"/>
      </w:pPr>
      <w:r>
        <w:separator/>
      </w:r>
    </w:p>
  </w:footnote>
  <w:footnote w:type="continuationSeparator" w:id="0">
    <w:p w14:paraId="01366733" w14:textId="77777777" w:rsidR="00A27996" w:rsidRDefault="00A27996" w:rsidP="00DB25E6">
      <w:pPr>
        <w:spacing w:after="0" w:line="240" w:lineRule="auto"/>
      </w:pPr>
      <w:r>
        <w:continuationSeparator/>
      </w:r>
    </w:p>
  </w:footnote>
  <w:footnote w:id="1">
    <w:p w14:paraId="51A415BC" w14:textId="77777777" w:rsidR="005A0437" w:rsidRPr="00D46011" w:rsidRDefault="005A0437" w:rsidP="005A0437">
      <w:pPr>
        <w:pStyle w:val="a8"/>
        <w:rPr>
          <w:rtl/>
        </w:rPr>
      </w:pPr>
      <w:r w:rsidRPr="00D46011">
        <w:footnoteRef/>
      </w:r>
      <w:r w:rsidRPr="00D46011">
        <w:rPr>
          <w:rtl/>
        </w:rPr>
        <w:t xml:space="preserve"> </w:t>
      </w:r>
      <w:hyperlink r:id="rId1"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39</w:t>
        </w:r>
        <w:r w:rsidRPr="00D46011">
          <w:rPr>
            <w:rStyle w:val="af2"/>
            <w:rtl/>
          </w:rPr>
          <w:t>.</w:t>
        </w:r>
      </w:hyperlink>
    </w:p>
  </w:footnote>
  <w:footnote w:id="2">
    <w:p w14:paraId="311B0FDC" w14:textId="77777777" w:rsidR="005A0437" w:rsidRPr="00130D6F" w:rsidRDefault="005A0437" w:rsidP="005A0437">
      <w:pPr>
        <w:pStyle w:val="a8"/>
      </w:pPr>
      <w:r w:rsidRPr="00130D6F">
        <w:footnoteRef/>
      </w:r>
      <w:r w:rsidRPr="00130D6F">
        <w:rPr>
          <w:rtl/>
        </w:rPr>
        <w:t xml:space="preserve"> </w:t>
      </w:r>
      <w:hyperlink r:id="rId2"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267</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3">
    <w:p w14:paraId="79A2DABB" w14:textId="77777777" w:rsidR="005A0437" w:rsidRPr="00130D6F" w:rsidRDefault="005A0437" w:rsidP="005A0437">
      <w:pPr>
        <w:pStyle w:val="a8"/>
      </w:pPr>
      <w:r w:rsidRPr="00130D6F">
        <w:footnoteRef/>
      </w:r>
      <w:r w:rsidRPr="00130D6F">
        <w:rPr>
          <w:rtl/>
        </w:rPr>
        <w:t xml:space="preserve"> </w:t>
      </w:r>
      <w:hyperlink r:id="rId3"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266</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1</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4">
    <w:p w14:paraId="724A48C9" w14:textId="6A06C7BF" w:rsidR="005A0437" w:rsidRPr="005A0437" w:rsidRDefault="005A0437" w:rsidP="005A0437">
      <w:pPr>
        <w:pStyle w:val="a8"/>
        <w:rPr>
          <w:rFonts w:hint="cs"/>
          <w:rtl/>
        </w:rPr>
      </w:pPr>
      <w:r w:rsidRPr="005A0437">
        <w:footnoteRef/>
      </w:r>
      <w:r w:rsidRPr="005A0437">
        <w:rPr>
          <w:rtl/>
        </w:rPr>
        <w:t xml:space="preserve"> </w:t>
      </w:r>
      <w:hyperlink r:id="rId4" w:history="1">
        <w:r w:rsidRPr="005A0437">
          <w:rPr>
            <w:rStyle w:val="af2"/>
            <w:rFonts w:hint="cs"/>
            <w:rtl/>
          </w:rPr>
          <w:t>سوره</w:t>
        </w:r>
        <w:r w:rsidRPr="005A0437">
          <w:rPr>
            <w:rStyle w:val="af2"/>
            <w:rtl/>
          </w:rPr>
          <w:t xml:space="preserve"> </w:t>
        </w:r>
        <w:r w:rsidRPr="005A0437">
          <w:rPr>
            <w:rStyle w:val="af2"/>
            <w:rFonts w:hint="cs"/>
            <w:rtl/>
          </w:rPr>
          <w:t>زمر،</w:t>
        </w:r>
        <w:r w:rsidRPr="005A0437">
          <w:rPr>
            <w:rStyle w:val="af2"/>
            <w:rtl/>
          </w:rPr>
          <w:t xml:space="preserve"> </w:t>
        </w:r>
        <w:r w:rsidRPr="005A0437">
          <w:rPr>
            <w:rStyle w:val="af2"/>
            <w:rFonts w:hint="cs"/>
            <w:rtl/>
          </w:rPr>
          <w:t>آيه</w:t>
        </w:r>
        <w:r w:rsidRPr="005A0437">
          <w:rPr>
            <w:rStyle w:val="af2"/>
            <w:rtl/>
          </w:rPr>
          <w:t xml:space="preserve"> 65.</w:t>
        </w:r>
      </w:hyperlink>
    </w:p>
  </w:footnote>
  <w:footnote w:id="5">
    <w:p w14:paraId="47583F81" w14:textId="77777777" w:rsidR="005A0437" w:rsidRPr="00130D6F" w:rsidRDefault="005A0437" w:rsidP="005A0437">
      <w:pPr>
        <w:pStyle w:val="a8"/>
      </w:pPr>
      <w:r w:rsidRPr="00130D6F">
        <w:footnoteRef/>
      </w:r>
      <w:r w:rsidRPr="00130D6F">
        <w:rPr>
          <w:rtl/>
        </w:rPr>
        <w:t xml:space="preserve"> </w:t>
      </w:r>
      <w:hyperlink r:id="rId5"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267</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6">
    <w:p w14:paraId="0D58E633" w14:textId="48BA1631" w:rsidR="00187C8B" w:rsidRPr="00130D6F" w:rsidRDefault="00187C8B" w:rsidP="00187C8B">
      <w:pPr>
        <w:pStyle w:val="a8"/>
      </w:pPr>
      <w:r w:rsidRPr="00130D6F">
        <w:footnoteRef/>
      </w:r>
      <w:r w:rsidRPr="00130D6F">
        <w:rPr>
          <w:rtl/>
        </w:rPr>
        <w:t xml:space="preserve"> </w:t>
      </w:r>
      <w:hyperlink r:id="rId6"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26</w:t>
        </w:r>
        <w:r>
          <w:rPr>
            <w:rStyle w:val="af2"/>
            <w:rFonts w:hint="cs"/>
            <w:rtl/>
          </w:rPr>
          <w:t>9</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w:t>
        </w:r>
        <w:r>
          <w:rPr>
            <w:rStyle w:val="af2"/>
            <w:rFonts w:hint="cs"/>
            <w:rtl/>
          </w:rPr>
          <w:t>س</w:t>
        </w:r>
        <w:r>
          <w:rPr>
            <w:rStyle w:val="af2"/>
            <w:rFonts w:hint="cs"/>
            <w:rtl/>
          </w:rPr>
          <w:t xml:space="preserve">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1</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7">
    <w:p w14:paraId="5EC80038" w14:textId="22936BB5" w:rsidR="00214685" w:rsidRPr="00130D6F" w:rsidRDefault="00214685" w:rsidP="00214685">
      <w:pPr>
        <w:pStyle w:val="a8"/>
      </w:pPr>
      <w:r w:rsidRPr="00130D6F">
        <w:footnoteRef/>
      </w:r>
      <w:r w:rsidRPr="00130D6F">
        <w:rPr>
          <w:rtl/>
        </w:rPr>
        <w:t xml:space="preserve"> </w:t>
      </w:r>
      <w:hyperlink r:id="rId7"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270</w:t>
        </w:r>
        <w:r w:rsidRPr="00130D6F">
          <w:rPr>
            <w:rStyle w:val="af2"/>
            <w:rFonts w:hint="cs"/>
            <w:rtl/>
          </w:rPr>
          <w:t>،</w:t>
        </w:r>
        <w:r w:rsidRPr="00130D6F">
          <w:rPr>
            <w:rStyle w:val="af2"/>
            <w:rtl/>
          </w:rPr>
          <w:t xml:space="preserve"> </w:t>
        </w:r>
        <w:r w:rsidRPr="00130D6F">
          <w:rPr>
            <w:rStyle w:val="af2"/>
            <w:rFonts w:hint="cs"/>
            <w:rtl/>
          </w:rPr>
          <w:t>أبوا</w:t>
        </w:r>
        <w:r w:rsidRPr="00130D6F">
          <w:rPr>
            <w:rStyle w:val="af2"/>
            <w:rFonts w:hint="cs"/>
            <w:rtl/>
          </w:rPr>
          <w:t>ب</w:t>
        </w:r>
        <w:r w:rsidRPr="00130D6F">
          <w:rPr>
            <w:rStyle w:val="af2"/>
            <w:rtl/>
          </w:rPr>
          <w:t xml:space="preserve"> </w:t>
        </w:r>
        <w:r>
          <w:rPr>
            <w:rStyle w:val="af2"/>
            <w:rFonts w:hint="cs"/>
            <w:rtl/>
          </w:rPr>
          <w:t xml:space="preserve">لباس </w:t>
        </w:r>
        <w:r>
          <w:rPr>
            <w:rStyle w:val="af2"/>
            <w:rFonts w:hint="cs"/>
            <w:rtl/>
          </w:rPr>
          <w:t>ا</w:t>
        </w:r>
        <w:r>
          <w:rPr>
            <w:rStyle w:val="af2"/>
            <w:rFonts w:hint="cs"/>
            <w:rtl/>
          </w:rPr>
          <w:t>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12</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8">
    <w:p w14:paraId="62830E45" w14:textId="26F111A3" w:rsidR="00971C34" w:rsidRPr="00130D6F" w:rsidRDefault="00971C34" w:rsidP="00971C34">
      <w:pPr>
        <w:pStyle w:val="a8"/>
      </w:pPr>
      <w:r w:rsidRPr="00130D6F">
        <w:footnoteRef/>
      </w:r>
      <w:r w:rsidRPr="00130D6F">
        <w:rPr>
          <w:rtl/>
        </w:rPr>
        <w:t xml:space="preserve"> </w:t>
      </w:r>
      <w:hyperlink r:id="rId8"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270</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w:t>
        </w:r>
        <w:r>
          <w:rPr>
            <w:rStyle w:val="af2"/>
            <w:rFonts w:hint="cs"/>
            <w:rtl/>
          </w:rPr>
          <w:t>ص</w:t>
        </w:r>
        <w:r>
          <w:rPr>
            <w:rStyle w:val="af2"/>
            <w:rFonts w:hint="cs"/>
            <w:rtl/>
          </w:rPr>
          <w:t>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12</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5</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9">
    <w:p w14:paraId="0D87038C" w14:textId="51CDAB43" w:rsidR="00A73682" w:rsidRPr="00130D6F" w:rsidRDefault="00A73682" w:rsidP="00A73682">
      <w:pPr>
        <w:pStyle w:val="a8"/>
      </w:pPr>
      <w:r w:rsidRPr="00130D6F">
        <w:footnoteRef/>
      </w:r>
      <w:r w:rsidRPr="00130D6F">
        <w:rPr>
          <w:rtl/>
        </w:rPr>
        <w:t xml:space="preserve"> </w:t>
      </w:r>
      <w:hyperlink r:id="rId9"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270</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w:t>
        </w:r>
        <w:r>
          <w:rPr>
            <w:rStyle w:val="af2"/>
            <w:rFonts w:hint="cs"/>
            <w:rtl/>
          </w:rPr>
          <w:t>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12</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4</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0">
    <w:p w14:paraId="5FB466B1" w14:textId="70A4E5F7" w:rsidR="005C493C" w:rsidRPr="005C493C" w:rsidRDefault="005C493C" w:rsidP="005C493C">
      <w:pPr>
        <w:pStyle w:val="a8"/>
        <w:rPr>
          <w:rFonts w:hint="cs"/>
          <w:rtl/>
        </w:rPr>
      </w:pPr>
      <w:r w:rsidRPr="005C493C">
        <w:footnoteRef/>
      </w:r>
      <w:r w:rsidRPr="005C493C">
        <w:rPr>
          <w:rtl/>
        </w:rPr>
        <w:t xml:space="preserve"> </w:t>
      </w:r>
      <w:hyperlink r:id="rId10" w:history="1">
        <w:r w:rsidRPr="005C493C">
          <w:rPr>
            <w:rStyle w:val="af2"/>
            <w:rFonts w:hint="cs"/>
            <w:rtl/>
          </w:rPr>
          <w:t>جواهر</w:t>
        </w:r>
        <w:r w:rsidRPr="005C493C">
          <w:rPr>
            <w:rStyle w:val="af2"/>
            <w:rtl/>
          </w:rPr>
          <w:t xml:space="preserve"> </w:t>
        </w:r>
        <w:r w:rsidRPr="005C493C">
          <w:rPr>
            <w:rStyle w:val="af2"/>
            <w:rFonts w:hint="cs"/>
            <w:rtl/>
          </w:rPr>
          <w:t>الكلام،</w:t>
        </w:r>
        <w:r w:rsidRPr="005C493C">
          <w:rPr>
            <w:rStyle w:val="af2"/>
            <w:rtl/>
          </w:rPr>
          <w:t xml:space="preserve"> </w:t>
        </w:r>
        <w:r w:rsidRPr="005C493C">
          <w:rPr>
            <w:rStyle w:val="af2"/>
            <w:rFonts w:hint="cs"/>
            <w:rtl/>
          </w:rPr>
          <w:t>النجفي</w:t>
        </w:r>
        <w:r w:rsidRPr="005C493C">
          <w:rPr>
            <w:rStyle w:val="af2"/>
            <w:rtl/>
          </w:rPr>
          <w:t xml:space="preserve"> </w:t>
        </w:r>
        <w:r w:rsidRPr="005C493C">
          <w:rPr>
            <w:rStyle w:val="af2"/>
            <w:rFonts w:hint="cs"/>
            <w:rtl/>
          </w:rPr>
          <w:t>الجواهري،</w:t>
        </w:r>
        <w:r w:rsidRPr="005C493C">
          <w:rPr>
            <w:rStyle w:val="af2"/>
            <w:rtl/>
          </w:rPr>
          <w:t xml:space="preserve"> </w:t>
        </w:r>
        <w:r w:rsidRPr="005C493C">
          <w:rPr>
            <w:rStyle w:val="af2"/>
            <w:rFonts w:hint="cs"/>
            <w:rtl/>
          </w:rPr>
          <w:t>الش</w:t>
        </w:r>
        <w:r w:rsidRPr="005C493C">
          <w:rPr>
            <w:rStyle w:val="af2"/>
            <w:rFonts w:hint="cs"/>
            <w:rtl/>
          </w:rPr>
          <w:t>ي</w:t>
        </w:r>
        <w:r w:rsidRPr="005C493C">
          <w:rPr>
            <w:rStyle w:val="af2"/>
            <w:rFonts w:hint="cs"/>
            <w:rtl/>
          </w:rPr>
          <w:t>خ</w:t>
        </w:r>
        <w:r w:rsidRPr="005C493C">
          <w:rPr>
            <w:rStyle w:val="af2"/>
            <w:rtl/>
          </w:rPr>
          <w:t xml:space="preserve"> </w:t>
        </w:r>
        <w:r w:rsidRPr="005C493C">
          <w:rPr>
            <w:rStyle w:val="af2"/>
            <w:rFonts w:hint="cs"/>
            <w:rtl/>
          </w:rPr>
          <w:t>محمد</w:t>
        </w:r>
        <w:r w:rsidRPr="005C493C">
          <w:rPr>
            <w:rStyle w:val="af2"/>
            <w:rtl/>
          </w:rPr>
          <w:t xml:space="preserve"> </w:t>
        </w:r>
        <w:r w:rsidRPr="005C493C">
          <w:rPr>
            <w:rStyle w:val="af2"/>
            <w:rFonts w:hint="cs"/>
            <w:rtl/>
          </w:rPr>
          <w:t>ح</w:t>
        </w:r>
        <w:r w:rsidRPr="005C493C">
          <w:rPr>
            <w:rStyle w:val="af2"/>
            <w:rFonts w:hint="cs"/>
            <w:rtl/>
          </w:rPr>
          <w:t>س</w:t>
        </w:r>
        <w:r w:rsidRPr="005C493C">
          <w:rPr>
            <w:rStyle w:val="af2"/>
            <w:rFonts w:hint="cs"/>
            <w:rtl/>
          </w:rPr>
          <w:t>ن،</w:t>
        </w:r>
        <w:r w:rsidRPr="005C493C">
          <w:rPr>
            <w:rStyle w:val="af2"/>
            <w:rtl/>
          </w:rPr>
          <w:t xml:space="preserve"> </w:t>
        </w:r>
        <w:r w:rsidRPr="005C493C">
          <w:rPr>
            <w:rStyle w:val="af2"/>
            <w:rFonts w:hint="cs"/>
            <w:rtl/>
          </w:rPr>
          <w:t>ج</w:t>
        </w:r>
        <w:r w:rsidRPr="005C493C">
          <w:rPr>
            <w:rStyle w:val="af2"/>
            <w:rtl/>
          </w:rPr>
          <w:t>8</w:t>
        </w:r>
        <w:r w:rsidRPr="005C493C">
          <w:rPr>
            <w:rStyle w:val="af2"/>
            <w:rFonts w:hint="cs"/>
            <w:rtl/>
          </w:rPr>
          <w:t>،</w:t>
        </w:r>
        <w:r w:rsidRPr="005C493C">
          <w:rPr>
            <w:rStyle w:val="af2"/>
            <w:rtl/>
          </w:rPr>
          <w:t xml:space="preserve"> </w:t>
        </w:r>
        <w:r w:rsidRPr="005C493C">
          <w:rPr>
            <w:rStyle w:val="af2"/>
            <w:rFonts w:hint="cs"/>
            <w:rtl/>
          </w:rPr>
          <w:t>ص</w:t>
        </w:r>
        <w:r w:rsidRPr="005C493C">
          <w:rPr>
            <w:rStyle w:val="af2"/>
            <w:rtl/>
          </w:rPr>
          <w:t>123.</w:t>
        </w:r>
      </w:hyperlink>
    </w:p>
  </w:footnote>
  <w:footnote w:id="11">
    <w:p w14:paraId="5C64BD21" w14:textId="606E35D4" w:rsidR="005C493C" w:rsidRPr="005C493C" w:rsidRDefault="005C493C" w:rsidP="005C493C">
      <w:pPr>
        <w:pStyle w:val="a8"/>
        <w:rPr>
          <w:rFonts w:hint="cs"/>
          <w:rtl/>
        </w:rPr>
      </w:pPr>
      <w:r w:rsidRPr="005C493C">
        <w:footnoteRef/>
      </w:r>
      <w:r w:rsidRPr="005C493C">
        <w:rPr>
          <w:rtl/>
        </w:rPr>
        <w:t xml:space="preserve"> </w:t>
      </w:r>
      <w:hyperlink r:id="rId11" w:history="1">
        <w:r w:rsidRPr="005C493C">
          <w:rPr>
            <w:rStyle w:val="af2"/>
            <w:rFonts w:hint="cs"/>
            <w:rtl/>
          </w:rPr>
          <w:t>شرائع</w:t>
        </w:r>
        <w:r w:rsidRPr="005C493C">
          <w:rPr>
            <w:rStyle w:val="af2"/>
            <w:rtl/>
          </w:rPr>
          <w:t xml:space="preserve"> </w:t>
        </w:r>
        <w:r w:rsidRPr="005C493C">
          <w:rPr>
            <w:rStyle w:val="af2"/>
            <w:rFonts w:hint="cs"/>
            <w:rtl/>
          </w:rPr>
          <w:t>الاسلام</w:t>
        </w:r>
        <w:r w:rsidRPr="005C493C">
          <w:rPr>
            <w:rStyle w:val="af2"/>
            <w:rtl/>
          </w:rPr>
          <w:t xml:space="preserve">- </w:t>
        </w:r>
        <w:r w:rsidRPr="005C493C">
          <w:rPr>
            <w:rStyle w:val="af2"/>
            <w:rFonts w:hint="cs"/>
            <w:rtl/>
          </w:rPr>
          <w:t>ط</w:t>
        </w:r>
        <w:r w:rsidRPr="005C493C">
          <w:rPr>
            <w:rStyle w:val="af2"/>
            <w:rtl/>
          </w:rPr>
          <w:t xml:space="preserve"> </w:t>
        </w:r>
        <w:r w:rsidRPr="005C493C">
          <w:rPr>
            <w:rStyle w:val="af2"/>
            <w:rFonts w:hint="cs"/>
            <w:rtl/>
          </w:rPr>
          <w:t>استقلال،</w:t>
        </w:r>
        <w:r w:rsidRPr="005C493C">
          <w:rPr>
            <w:rStyle w:val="af2"/>
            <w:rtl/>
          </w:rPr>
          <w:t xml:space="preserve"> </w:t>
        </w:r>
        <w:r w:rsidRPr="005C493C">
          <w:rPr>
            <w:rStyle w:val="af2"/>
            <w:rFonts w:hint="cs"/>
            <w:rtl/>
          </w:rPr>
          <w:t>المحقق</w:t>
        </w:r>
        <w:r w:rsidRPr="005C493C">
          <w:rPr>
            <w:rStyle w:val="af2"/>
            <w:rtl/>
          </w:rPr>
          <w:t xml:space="preserve"> </w:t>
        </w:r>
        <w:r w:rsidRPr="005C493C">
          <w:rPr>
            <w:rStyle w:val="af2"/>
            <w:rFonts w:hint="cs"/>
            <w:rtl/>
          </w:rPr>
          <w:t>ال</w:t>
        </w:r>
        <w:r w:rsidRPr="005C493C">
          <w:rPr>
            <w:rStyle w:val="af2"/>
            <w:rFonts w:hint="cs"/>
            <w:rtl/>
          </w:rPr>
          <w:t>ح</w:t>
        </w:r>
        <w:r w:rsidRPr="005C493C">
          <w:rPr>
            <w:rStyle w:val="af2"/>
            <w:rFonts w:hint="cs"/>
            <w:rtl/>
          </w:rPr>
          <w:t>لي،</w:t>
        </w:r>
        <w:r w:rsidRPr="005C493C">
          <w:rPr>
            <w:rStyle w:val="af2"/>
            <w:rtl/>
          </w:rPr>
          <w:t xml:space="preserve"> </w:t>
        </w:r>
        <w:r w:rsidRPr="005C493C">
          <w:rPr>
            <w:rStyle w:val="af2"/>
            <w:rFonts w:hint="cs"/>
            <w:rtl/>
          </w:rPr>
          <w:t>ج</w:t>
        </w:r>
        <w:r w:rsidRPr="005C493C">
          <w:rPr>
            <w:rStyle w:val="af2"/>
            <w:rtl/>
          </w:rPr>
          <w:t>1</w:t>
        </w:r>
        <w:r w:rsidRPr="005C493C">
          <w:rPr>
            <w:rStyle w:val="af2"/>
            <w:rFonts w:hint="cs"/>
            <w:rtl/>
          </w:rPr>
          <w:t>،</w:t>
        </w:r>
        <w:r w:rsidRPr="005C493C">
          <w:rPr>
            <w:rStyle w:val="af2"/>
            <w:rtl/>
          </w:rPr>
          <w:t xml:space="preserve"> </w:t>
        </w:r>
        <w:r w:rsidRPr="005C493C">
          <w:rPr>
            <w:rStyle w:val="af2"/>
            <w:rFonts w:hint="cs"/>
            <w:rtl/>
          </w:rPr>
          <w:t>ص</w:t>
        </w:r>
        <w:r w:rsidRPr="005C493C">
          <w:rPr>
            <w:rStyle w:val="af2"/>
            <w:rtl/>
          </w:rPr>
          <w:t>5</w:t>
        </w:r>
        <w:r>
          <w:rPr>
            <w:rStyle w:val="af2"/>
            <w:rFonts w:hint="cs"/>
            <w:rtl/>
          </w:rPr>
          <w:t>4</w:t>
        </w:r>
        <w:r w:rsidRPr="005C493C">
          <w:rPr>
            <w:rStyle w:val="af2"/>
            <w:rtl/>
          </w:rPr>
          <w:t>.</w:t>
        </w:r>
      </w:hyperlink>
    </w:p>
  </w:footnote>
  <w:footnote w:id="12">
    <w:p w14:paraId="30FBC0E8" w14:textId="5202FE95" w:rsidR="0076061B" w:rsidRPr="005C493C" w:rsidRDefault="0076061B" w:rsidP="0076061B">
      <w:pPr>
        <w:pStyle w:val="a8"/>
        <w:rPr>
          <w:rFonts w:hint="cs"/>
          <w:rtl/>
        </w:rPr>
      </w:pPr>
      <w:r w:rsidRPr="005C493C">
        <w:footnoteRef/>
      </w:r>
      <w:r w:rsidRPr="005C493C">
        <w:rPr>
          <w:rtl/>
        </w:rPr>
        <w:t xml:space="preserve"> </w:t>
      </w:r>
      <w:hyperlink r:id="rId12" w:history="1">
        <w:r w:rsidRPr="005C493C">
          <w:rPr>
            <w:rStyle w:val="af2"/>
            <w:rFonts w:hint="cs"/>
            <w:rtl/>
          </w:rPr>
          <w:t>جواهر</w:t>
        </w:r>
        <w:r w:rsidRPr="005C493C">
          <w:rPr>
            <w:rStyle w:val="af2"/>
            <w:rtl/>
          </w:rPr>
          <w:t xml:space="preserve"> </w:t>
        </w:r>
        <w:r w:rsidRPr="005C493C">
          <w:rPr>
            <w:rStyle w:val="af2"/>
            <w:rFonts w:hint="cs"/>
            <w:rtl/>
          </w:rPr>
          <w:t>الكلام،</w:t>
        </w:r>
        <w:r w:rsidRPr="005C493C">
          <w:rPr>
            <w:rStyle w:val="af2"/>
            <w:rtl/>
          </w:rPr>
          <w:t xml:space="preserve"> </w:t>
        </w:r>
        <w:r w:rsidRPr="005C493C">
          <w:rPr>
            <w:rStyle w:val="af2"/>
            <w:rFonts w:hint="cs"/>
            <w:rtl/>
          </w:rPr>
          <w:t>النجفي</w:t>
        </w:r>
        <w:r w:rsidRPr="005C493C">
          <w:rPr>
            <w:rStyle w:val="af2"/>
            <w:rtl/>
          </w:rPr>
          <w:t xml:space="preserve"> </w:t>
        </w:r>
        <w:r w:rsidRPr="005C493C">
          <w:rPr>
            <w:rStyle w:val="af2"/>
            <w:rFonts w:hint="cs"/>
            <w:rtl/>
          </w:rPr>
          <w:t>الجواهري،</w:t>
        </w:r>
        <w:r w:rsidRPr="005C493C">
          <w:rPr>
            <w:rStyle w:val="af2"/>
            <w:rtl/>
          </w:rPr>
          <w:t xml:space="preserve"> </w:t>
        </w:r>
        <w:r w:rsidRPr="005C493C">
          <w:rPr>
            <w:rStyle w:val="af2"/>
            <w:rFonts w:hint="cs"/>
            <w:rtl/>
          </w:rPr>
          <w:t>الشيخ</w:t>
        </w:r>
        <w:r w:rsidRPr="005C493C">
          <w:rPr>
            <w:rStyle w:val="af2"/>
            <w:rtl/>
          </w:rPr>
          <w:t xml:space="preserve"> </w:t>
        </w:r>
        <w:r w:rsidRPr="005C493C">
          <w:rPr>
            <w:rStyle w:val="af2"/>
            <w:rFonts w:hint="cs"/>
            <w:rtl/>
          </w:rPr>
          <w:t>م</w:t>
        </w:r>
        <w:r w:rsidRPr="005C493C">
          <w:rPr>
            <w:rStyle w:val="af2"/>
            <w:rFonts w:hint="cs"/>
            <w:rtl/>
          </w:rPr>
          <w:t>حمد</w:t>
        </w:r>
        <w:r w:rsidRPr="005C493C">
          <w:rPr>
            <w:rStyle w:val="af2"/>
            <w:rtl/>
          </w:rPr>
          <w:t xml:space="preserve"> </w:t>
        </w:r>
        <w:r w:rsidRPr="005C493C">
          <w:rPr>
            <w:rStyle w:val="af2"/>
            <w:rFonts w:hint="cs"/>
            <w:rtl/>
          </w:rPr>
          <w:t>حسن،</w:t>
        </w:r>
        <w:r w:rsidRPr="005C493C">
          <w:rPr>
            <w:rStyle w:val="af2"/>
            <w:rtl/>
          </w:rPr>
          <w:t xml:space="preserve"> </w:t>
        </w:r>
        <w:r w:rsidRPr="005C493C">
          <w:rPr>
            <w:rStyle w:val="af2"/>
            <w:rFonts w:hint="cs"/>
            <w:rtl/>
          </w:rPr>
          <w:t>ج</w:t>
        </w:r>
        <w:r w:rsidRPr="005C493C">
          <w:rPr>
            <w:rStyle w:val="af2"/>
            <w:rtl/>
          </w:rPr>
          <w:t>8</w:t>
        </w:r>
        <w:r w:rsidRPr="005C493C">
          <w:rPr>
            <w:rStyle w:val="af2"/>
            <w:rFonts w:hint="cs"/>
            <w:rtl/>
          </w:rPr>
          <w:t>،</w:t>
        </w:r>
        <w:r w:rsidRPr="005C493C">
          <w:rPr>
            <w:rStyle w:val="af2"/>
            <w:rtl/>
          </w:rPr>
          <w:t xml:space="preserve"> </w:t>
        </w:r>
        <w:r w:rsidRPr="005C493C">
          <w:rPr>
            <w:rStyle w:val="af2"/>
            <w:rFonts w:hint="cs"/>
            <w:rtl/>
          </w:rPr>
          <w:t>ص</w:t>
        </w:r>
        <w:r w:rsidRPr="005C493C">
          <w:rPr>
            <w:rStyle w:val="af2"/>
            <w:rtl/>
          </w:rPr>
          <w:t>123.</w:t>
        </w:r>
      </w:hyperlink>
    </w:p>
  </w:footnote>
  <w:footnote w:id="13">
    <w:p w14:paraId="42182EE2" w14:textId="77777777" w:rsidR="00657748" w:rsidRPr="00130D6F" w:rsidRDefault="00657748" w:rsidP="00657748">
      <w:pPr>
        <w:pStyle w:val="a8"/>
      </w:pPr>
      <w:r w:rsidRPr="00130D6F">
        <w:footnoteRef/>
      </w:r>
      <w:r w:rsidRPr="00130D6F">
        <w:rPr>
          <w:rtl/>
        </w:rPr>
        <w:t xml:space="preserve"> </w:t>
      </w:r>
      <w:hyperlink r:id="rId13"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267</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4">
    <w:p w14:paraId="7B23A61B" w14:textId="77777777" w:rsidR="00657748" w:rsidRPr="00130D6F" w:rsidRDefault="00657748" w:rsidP="00657748">
      <w:pPr>
        <w:pStyle w:val="a8"/>
      </w:pPr>
      <w:r w:rsidRPr="00130D6F">
        <w:footnoteRef/>
      </w:r>
      <w:r w:rsidRPr="00130D6F">
        <w:rPr>
          <w:rtl/>
        </w:rPr>
        <w:t xml:space="preserve"> </w:t>
      </w:r>
      <w:hyperlink r:id="rId14"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267</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17D36828"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927A83">
      <w:rPr>
        <w:rFonts w:ascii="Noor_Zar" w:hAnsi="Noor_Zar" w:cs="B Mitra" w:hint="cs"/>
        <w:b/>
        <w:bCs/>
        <w:sz w:val="20"/>
        <w:szCs w:val="20"/>
        <w:rtl/>
      </w:rPr>
      <w:t>08</w:t>
    </w:r>
    <w:r w:rsidRPr="00BD20B7">
      <w:rPr>
        <w:rFonts w:ascii="Noor_Zar" w:hAnsi="Noor_Zar" w:cs="B Mitra"/>
        <w:b/>
        <w:bCs/>
        <w:sz w:val="20"/>
        <w:szCs w:val="20"/>
        <w:rtl/>
      </w:rPr>
      <w:t>/</w:t>
    </w:r>
    <w:r w:rsidR="00A063A1">
      <w:rPr>
        <w:rFonts w:ascii="Noor_Zar" w:hAnsi="Noor_Zar" w:cs="B Mitra" w:hint="cs"/>
        <w:b/>
        <w:bCs/>
        <w:sz w:val="20"/>
        <w:szCs w:val="20"/>
        <w:rtl/>
      </w:rPr>
      <w:t>0</w:t>
    </w:r>
    <w:r w:rsidR="00927A83">
      <w:rPr>
        <w:rFonts w:ascii="Noor_Zar" w:hAnsi="Noor_Zar" w:cs="B Mitra" w:hint="cs"/>
        <w:b/>
        <w:bCs/>
        <w:sz w:val="20"/>
        <w:szCs w:val="20"/>
        <w:rtl/>
      </w:rPr>
      <w:t>9</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8B"/>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85"/>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437"/>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3C"/>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748"/>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1B"/>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9B"/>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CFF"/>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34"/>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996"/>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682"/>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D9"/>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0C"/>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74614275">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02395885">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11898602">
      <w:bodyDiv w:val="1"/>
      <w:marLeft w:val="0"/>
      <w:marRight w:val="0"/>
      <w:marTop w:val="0"/>
      <w:marBottom w:val="0"/>
      <w:divBdr>
        <w:top w:val="none" w:sz="0" w:space="0" w:color="auto"/>
        <w:left w:val="none" w:sz="0" w:space="0" w:color="auto"/>
        <w:bottom w:val="none" w:sz="0" w:space="0" w:color="auto"/>
        <w:right w:val="none" w:sz="0" w:space="0" w:color="auto"/>
      </w:divBdr>
    </w:div>
    <w:div w:id="415905746">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15920939">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22519134">
      <w:bodyDiv w:val="1"/>
      <w:marLeft w:val="0"/>
      <w:marRight w:val="0"/>
      <w:marTop w:val="0"/>
      <w:marBottom w:val="0"/>
      <w:divBdr>
        <w:top w:val="none" w:sz="0" w:space="0" w:color="auto"/>
        <w:left w:val="none" w:sz="0" w:space="0" w:color="auto"/>
        <w:bottom w:val="none" w:sz="0" w:space="0" w:color="auto"/>
        <w:right w:val="none" w:sz="0" w:space="0" w:color="auto"/>
      </w:divBdr>
    </w:div>
    <w:div w:id="1245142159">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17608852">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774670971">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270/&#1593;&#1604;&#1610;&#1575;" TargetMode="External"/><Relationship Id="rId13" Type="http://schemas.openxmlformats.org/officeDocument/2006/relationships/hyperlink" Target="http://lib.eshia.ir/11024/3/267/&#1603;&#1578;&#1576;&#1578;" TargetMode="External"/><Relationship Id="rId3" Type="http://schemas.openxmlformats.org/officeDocument/2006/relationships/hyperlink" Target="http://lib.eshia.ir/11024/3/267/&#1575;&#1604;&#1571;&#1581;&#1608;&#1589;" TargetMode="External"/><Relationship Id="rId7" Type="http://schemas.openxmlformats.org/officeDocument/2006/relationships/hyperlink" Target="http://lib.eshia.ir/11024/3/270/&#1587;&#1571;&#1604;&#1578;" TargetMode="External"/><Relationship Id="rId12" Type="http://schemas.openxmlformats.org/officeDocument/2006/relationships/hyperlink" Target="http://lib.eshia.ir/10088/8/123/&#1582;&#1604;&#1575;&#1601;&#1575;" TargetMode="External"/><Relationship Id="rId2" Type="http://schemas.openxmlformats.org/officeDocument/2006/relationships/hyperlink" Target="http://lib.eshia.ir/11024/3/267/&#1603;&#1578;&#1576;&#1578;" TargetMode="External"/><Relationship Id="rId1" Type="http://schemas.openxmlformats.org/officeDocument/2006/relationships/hyperlink" Target="http://lib.eshia.ir/12409/1/139/&#1576;&#1575;&#1604;&#1588;&#1605;&#1593;" TargetMode="External"/><Relationship Id="rId6" Type="http://schemas.openxmlformats.org/officeDocument/2006/relationships/hyperlink" Target="http://lib.eshia.ir/11024/3/269/&#1604;&#1604;&#1585;&#1580;&#1604;" TargetMode="External"/><Relationship Id="rId11" Type="http://schemas.openxmlformats.org/officeDocument/2006/relationships/hyperlink" Target="http://lib.eshia.ir/10099/1/54/&#1608;&#1601;&#1610;&#1605;&#1575;" TargetMode="External"/><Relationship Id="rId5" Type="http://schemas.openxmlformats.org/officeDocument/2006/relationships/hyperlink" Target="http://lib.eshia.ir/11024/3/267/&#1608;&#1575;&#1604;&#1583;&#1610;&#1576;&#1575;&#1580;" TargetMode="External"/><Relationship Id="rId10" Type="http://schemas.openxmlformats.org/officeDocument/2006/relationships/hyperlink" Target="http://lib.eshia.ir/10088/8/123/&#1575;&#1604;&#1605;&#1601;&#1610;&#1583;" TargetMode="External"/><Relationship Id="rId4" Type="http://schemas.openxmlformats.org/officeDocument/2006/relationships/hyperlink" Target="http://lib.eshia.ir//17001/1/465/65" TargetMode="External"/><Relationship Id="rId9" Type="http://schemas.openxmlformats.org/officeDocument/2006/relationships/hyperlink" Target="http://lib.eshia.ir/11024/3/270/&#1610;&#1591;&#1604;&#1602;" TargetMode="External"/><Relationship Id="rId14" Type="http://schemas.openxmlformats.org/officeDocument/2006/relationships/hyperlink" Target="http://lib.eshia.ir/11024/3/267/&#1603;&#1578;&#1576;&#15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70161-E3C1-4BD0-82F4-16A65877F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8</Pages>
  <Words>1906</Words>
  <Characters>10870</Characters>
  <Application>Microsoft Office Word</Application>
  <DocSecurity>0</DocSecurity>
  <Lines>90</Lines>
  <Paragraphs>25</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4</cp:revision>
  <cp:lastPrinted>2025-11-29T13:02:00Z</cp:lastPrinted>
  <dcterms:created xsi:type="dcterms:W3CDTF">2025-11-29T13:02:00Z</dcterms:created>
  <dcterms:modified xsi:type="dcterms:W3CDTF">2025-12-19T18:36:00Z</dcterms:modified>
</cp:coreProperties>
</file>