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BB90AC" w14:textId="79E98FBF" w:rsidR="00564398" w:rsidRPr="00FC3FDF" w:rsidRDefault="000E731B" w:rsidP="005D7040">
      <w:pPr>
        <w:widowControl w:val="0"/>
        <w:ind w:firstLine="157"/>
        <w:rPr>
          <w:b/>
          <w:bCs/>
          <w:rtl/>
        </w:rPr>
      </w:pPr>
      <w:bookmarkStart w:id="0" w:name="_GoBack"/>
      <w:bookmarkEnd w:id="0"/>
      <w:r w:rsidRPr="00FC3FDF">
        <w:rPr>
          <w:rFonts w:hint="cs"/>
          <w:b/>
          <w:bCs/>
          <w:color w:val="FF0000"/>
          <w:rtl/>
        </w:rPr>
        <w:t xml:space="preserve">موضوع: کتاب </w:t>
      </w:r>
      <w:r w:rsidR="00763019" w:rsidRPr="00FC3FDF">
        <w:rPr>
          <w:rFonts w:hint="cs"/>
          <w:b/>
          <w:bCs/>
          <w:color w:val="FF0000"/>
          <w:rtl/>
        </w:rPr>
        <w:t>الصلاة</w:t>
      </w:r>
      <w:r w:rsidRPr="00FC3FDF">
        <w:rPr>
          <w:rFonts w:hint="cs"/>
          <w:b/>
          <w:bCs/>
          <w:color w:val="FF0000"/>
          <w:rtl/>
        </w:rPr>
        <w:t xml:space="preserve"> </w:t>
      </w:r>
      <w:r w:rsidR="004009FC" w:rsidRPr="00FC3FDF">
        <w:rPr>
          <w:rFonts w:hint="cs"/>
          <w:b/>
          <w:bCs/>
          <w:color w:val="FF0000"/>
          <w:rtl/>
        </w:rPr>
        <w:t>/</w:t>
      </w:r>
      <w:r w:rsidR="00C11F8B" w:rsidRPr="00FC3FDF">
        <w:rPr>
          <w:rFonts w:hint="cs"/>
          <w:b/>
          <w:bCs/>
          <w:color w:val="FF0000"/>
          <w:rtl/>
        </w:rPr>
        <w:t xml:space="preserve"> في الستر و الساتر </w:t>
      </w:r>
      <w:r w:rsidRPr="00FC3FDF">
        <w:rPr>
          <w:rFonts w:hint="cs"/>
          <w:b/>
          <w:bCs/>
          <w:color w:val="FF0000"/>
          <w:rtl/>
        </w:rPr>
        <w:t xml:space="preserve">/ </w:t>
      </w:r>
      <w:r w:rsidR="005D7040">
        <w:rPr>
          <w:rFonts w:hint="cs"/>
          <w:b/>
          <w:bCs/>
          <w:color w:val="FF0000"/>
          <w:rtl/>
        </w:rPr>
        <w:t>اصالة عدم التذکیة</w:t>
      </w:r>
    </w:p>
    <w:p w14:paraId="7B45E37A" w14:textId="77777777" w:rsidR="00506D31" w:rsidRDefault="00506D31" w:rsidP="00506D31">
      <w:pPr>
        <w:widowControl w:val="0"/>
        <w:ind w:firstLine="157"/>
        <w:rPr>
          <w:rFonts w:hint="cs"/>
          <w:rtl/>
        </w:rPr>
      </w:pPr>
    </w:p>
    <w:p w14:paraId="06207004" w14:textId="25760985" w:rsidR="005D7040" w:rsidRPr="008E0A5F" w:rsidRDefault="005D7040" w:rsidP="005D7040">
      <w:pPr>
        <w:widowControl w:val="0"/>
        <w:ind w:firstLine="157"/>
        <w:rPr>
          <w:color w:val="FF0000"/>
          <w:rtl/>
        </w:rPr>
      </w:pPr>
      <w:r w:rsidRPr="008E0A5F">
        <w:rPr>
          <w:rFonts w:hint="cs"/>
          <w:color w:val="FF0000"/>
          <w:rtl/>
        </w:rPr>
        <w:t>دلیل قاعده اصالت عدم تدکیه</w:t>
      </w:r>
      <w:r>
        <w:rPr>
          <w:rFonts w:hint="cs"/>
          <w:color w:val="FF0000"/>
          <w:rtl/>
        </w:rPr>
        <w:t xml:space="preserve"> و اشکالات مربوط به آن</w:t>
      </w:r>
    </w:p>
    <w:p w14:paraId="1910C306" w14:textId="77777777" w:rsidR="00506D31" w:rsidRDefault="00506D31" w:rsidP="00506D31">
      <w:pPr>
        <w:widowControl w:val="0"/>
        <w:ind w:firstLine="157"/>
      </w:pPr>
      <w:r>
        <w:rPr>
          <w:rFonts w:hint="eastAsia"/>
          <w:rtl/>
        </w:rPr>
        <w:t>در</w:t>
      </w:r>
      <w:r>
        <w:rPr>
          <w:rtl/>
        </w:rPr>
        <w:t xml:space="preserve"> بحث دل</w:t>
      </w:r>
      <w:r>
        <w:rPr>
          <w:rFonts w:hint="cs"/>
          <w:rtl/>
        </w:rPr>
        <w:t>ی</w:t>
      </w:r>
      <w:r>
        <w:rPr>
          <w:rFonts w:hint="eastAsia"/>
          <w:rtl/>
        </w:rPr>
        <w:t>ل</w:t>
      </w:r>
      <w:r>
        <w:rPr>
          <w:rtl/>
        </w:rPr>
        <w:t xml:space="preserve"> «اصالت عدم تذک</w:t>
      </w:r>
      <w:r>
        <w:rPr>
          <w:rFonts w:hint="cs"/>
          <w:rtl/>
        </w:rPr>
        <w:t>ی</w:t>
      </w:r>
      <w:r>
        <w:rPr>
          <w:rFonts w:hint="eastAsia"/>
          <w:rtl/>
        </w:rPr>
        <w:t>ه»،</w:t>
      </w:r>
      <w:r>
        <w:rPr>
          <w:rtl/>
        </w:rPr>
        <w:t xml:space="preserve"> </w:t>
      </w:r>
      <w:r>
        <w:rPr>
          <w:rFonts w:hint="cs"/>
          <w:rtl/>
        </w:rPr>
        <w:t>ی</w:t>
      </w:r>
      <w:r>
        <w:rPr>
          <w:rFonts w:hint="eastAsia"/>
          <w:rtl/>
        </w:rPr>
        <w:t>ک</w:t>
      </w:r>
      <w:r>
        <w:rPr>
          <w:rFonts w:hint="cs"/>
          <w:rtl/>
        </w:rPr>
        <w:t>ی</w:t>
      </w:r>
      <w:r>
        <w:rPr>
          <w:rtl/>
        </w:rPr>
        <w:t xml:space="preserve"> از ادله استصحاب بود که جلسه گذشته تقر</w:t>
      </w:r>
      <w:r>
        <w:rPr>
          <w:rFonts w:hint="cs"/>
          <w:rtl/>
        </w:rPr>
        <w:t>ی</w:t>
      </w:r>
      <w:r>
        <w:rPr>
          <w:rFonts w:hint="eastAsia"/>
          <w:rtl/>
        </w:rPr>
        <w:t>ر</w:t>
      </w:r>
      <w:r>
        <w:rPr>
          <w:rtl/>
        </w:rPr>
        <w:t xml:space="preserve"> آن ب</w:t>
      </w:r>
      <w:r>
        <w:rPr>
          <w:rFonts w:hint="cs"/>
          <w:rtl/>
        </w:rPr>
        <w:t>ی</w:t>
      </w:r>
      <w:r>
        <w:rPr>
          <w:rFonts w:hint="eastAsia"/>
          <w:rtl/>
        </w:rPr>
        <w:t>ان</w:t>
      </w:r>
      <w:r>
        <w:rPr>
          <w:rtl/>
        </w:rPr>
        <w:t xml:space="preserve"> شد. اشکال</w:t>
      </w:r>
      <w:r>
        <w:rPr>
          <w:rFonts w:hint="cs"/>
          <w:rtl/>
        </w:rPr>
        <w:t>ی</w:t>
      </w:r>
      <w:r>
        <w:rPr>
          <w:rtl/>
        </w:rPr>
        <w:t xml:space="preserve"> که بر ا</w:t>
      </w:r>
      <w:r>
        <w:rPr>
          <w:rFonts w:hint="cs"/>
          <w:rtl/>
        </w:rPr>
        <w:t>ی</w:t>
      </w:r>
      <w:r>
        <w:rPr>
          <w:rFonts w:hint="eastAsia"/>
          <w:rtl/>
        </w:rPr>
        <w:t>ن</w:t>
      </w:r>
      <w:r>
        <w:rPr>
          <w:rtl/>
        </w:rPr>
        <w:t xml:space="preserve"> استصحاب وارد شده ا</w:t>
      </w:r>
      <w:r>
        <w:rPr>
          <w:rFonts w:hint="cs"/>
          <w:rtl/>
        </w:rPr>
        <w:t>ی</w:t>
      </w:r>
      <w:r>
        <w:rPr>
          <w:rFonts w:hint="eastAsia"/>
          <w:rtl/>
        </w:rPr>
        <w:t>ن</w:t>
      </w:r>
      <w:r>
        <w:rPr>
          <w:rtl/>
        </w:rPr>
        <w:t xml:space="preserve"> است که ا</w:t>
      </w:r>
      <w:r>
        <w:rPr>
          <w:rFonts w:hint="cs"/>
          <w:rtl/>
        </w:rPr>
        <w:t>ی</w:t>
      </w:r>
      <w:r>
        <w:rPr>
          <w:rFonts w:hint="eastAsia"/>
          <w:rtl/>
        </w:rPr>
        <w:t>ن</w:t>
      </w:r>
      <w:r>
        <w:rPr>
          <w:rtl/>
        </w:rPr>
        <w:t xml:space="preserve"> اصل، معارض دارد. معارض آن «أصالة عدم کون موت الح</w:t>
      </w:r>
      <w:r>
        <w:rPr>
          <w:rFonts w:hint="cs"/>
          <w:rtl/>
        </w:rPr>
        <w:t>ی</w:t>
      </w:r>
      <w:r>
        <w:rPr>
          <w:rFonts w:hint="eastAsia"/>
          <w:rtl/>
        </w:rPr>
        <w:t>وان</w:t>
      </w:r>
      <w:r>
        <w:rPr>
          <w:rtl/>
        </w:rPr>
        <w:t xml:space="preserve"> بحتف الأنف» است. همان‌طور که در وقوع تذک</w:t>
      </w:r>
      <w:r>
        <w:rPr>
          <w:rFonts w:hint="cs"/>
          <w:rtl/>
        </w:rPr>
        <w:t>ی</w:t>
      </w:r>
      <w:r>
        <w:rPr>
          <w:rFonts w:hint="eastAsia"/>
          <w:rtl/>
        </w:rPr>
        <w:t>ه</w:t>
      </w:r>
      <w:r>
        <w:rPr>
          <w:rtl/>
        </w:rPr>
        <w:t xml:space="preserve"> شک دار</w:t>
      </w:r>
      <w:r>
        <w:rPr>
          <w:rFonts w:hint="cs"/>
          <w:rtl/>
        </w:rPr>
        <w:t>ی</w:t>
      </w:r>
      <w:r>
        <w:rPr>
          <w:rFonts w:hint="eastAsia"/>
          <w:rtl/>
        </w:rPr>
        <w:t>م</w:t>
      </w:r>
      <w:r>
        <w:rPr>
          <w:rtl/>
        </w:rPr>
        <w:t xml:space="preserve"> و استصحاب عدم ت</w:t>
      </w:r>
      <w:r>
        <w:rPr>
          <w:rFonts w:hint="eastAsia"/>
          <w:rtl/>
        </w:rPr>
        <w:t>ذک</w:t>
      </w:r>
      <w:r>
        <w:rPr>
          <w:rFonts w:hint="cs"/>
          <w:rtl/>
        </w:rPr>
        <w:t>ی</w:t>
      </w:r>
      <w:r>
        <w:rPr>
          <w:rFonts w:hint="eastAsia"/>
          <w:rtl/>
        </w:rPr>
        <w:t>ه</w:t>
      </w:r>
      <w:r>
        <w:rPr>
          <w:rtl/>
        </w:rPr>
        <w:t xml:space="preserve"> جار</w:t>
      </w:r>
      <w:r>
        <w:rPr>
          <w:rFonts w:hint="cs"/>
          <w:rtl/>
        </w:rPr>
        <w:t>ی</w:t>
      </w:r>
      <w:r>
        <w:rPr>
          <w:rtl/>
        </w:rPr>
        <w:t xml:space="preserve"> م</w:t>
      </w:r>
      <w:r>
        <w:rPr>
          <w:rFonts w:hint="cs"/>
          <w:rtl/>
        </w:rPr>
        <w:t>ی‌</w:t>
      </w:r>
      <w:r>
        <w:rPr>
          <w:rFonts w:hint="eastAsia"/>
          <w:rtl/>
        </w:rPr>
        <w:t>کن</w:t>
      </w:r>
      <w:r>
        <w:rPr>
          <w:rFonts w:hint="cs"/>
          <w:rtl/>
        </w:rPr>
        <w:t>ی</w:t>
      </w:r>
      <w:r>
        <w:rPr>
          <w:rFonts w:hint="eastAsia"/>
          <w:rtl/>
        </w:rPr>
        <w:t>م،</w:t>
      </w:r>
      <w:r>
        <w:rPr>
          <w:rtl/>
        </w:rPr>
        <w:t xml:space="preserve"> در ا</w:t>
      </w:r>
      <w:r>
        <w:rPr>
          <w:rFonts w:hint="cs"/>
          <w:rtl/>
        </w:rPr>
        <w:t>ی</w:t>
      </w:r>
      <w:r>
        <w:rPr>
          <w:rFonts w:hint="eastAsia"/>
          <w:rtl/>
        </w:rPr>
        <w:t>نکه</w:t>
      </w:r>
      <w:r>
        <w:rPr>
          <w:rtl/>
        </w:rPr>
        <w:t xml:space="preserve"> آ</w:t>
      </w:r>
      <w:r>
        <w:rPr>
          <w:rFonts w:hint="cs"/>
          <w:rtl/>
        </w:rPr>
        <w:t>ی</w:t>
      </w:r>
      <w:r>
        <w:rPr>
          <w:rFonts w:hint="eastAsia"/>
          <w:rtl/>
        </w:rPr>
        <w:t>ا</w:t>
      </w:r>
      <w:r>
        <w:rPr>
          <w:rtl/>
        </w:rPr>
        <w:t xml:space="preserve"> ح</w:t>
      </w:r>
      <w:r>
        <w:rPr>
          <w:rFonts w:hint="cs"/>
          <w:rtl/>
        </w:rPr>
        <w:t>ی</w:t>
      </w:r>
      <w:r>
        <w:rPr>
          <w:rFonts w:hint="eastAsia"/>
          <w:rtl/>
        </w:rPr>
        <w:t>وان</w:t>
      </w:r>
      <w:r>
        <w:rPr>
          <w:rtl/>
        </w:rPr>
        <w:t xml:space="preserve"> به مرگ طب</w:t>
      </w:r>
      <w:r>
        <w:rPr>
          <w:rFonts w:hint="cs"/>
          <w:rtl/>
        </w:rPr>
        <w:t>ی</w:t>
      </w:r>
      <w:r>
        <w:rPr>
          <w:rFonts w:hint="eastAsia"/>
          <w:rtl/>
        </w:rPr>
        <w:t>ع</w:t>
      </w:r>
      <w:r>
        <w:rPr>
          <w:rFonts w:hint="cs"/>
          <w:rtl/>
        </w:rPr>
        <w:t>ی</w:t>
      </w:r>
      <w:r>
        <w:rPr>
          <w:rtl/>
        </w:rPr>
        <w:t xml:space="preserve"> (حتف أنف) مرده است </w:t>
      </w:r>
      <w:r>
        <w:rPr>
          <w:rFonts w:hint="cs"/>
          <w:rtl/>
        </w:rPr>
        <w:t>ی</w:t>
      </w:r>
      <w:r>
        <w:rPr>
          <w:rFonts w:hint="eastAsia"/>
          <w:rtl/>
        </w:rPr>
        <w:t>ا</w:t>
      </w:r>
      <w:r>
        <w:rPr>
          <w:rtl/>
        </w:rPr>
        <w:t xml:space="preserve"> خ</w:t>
      </w:r>
      <w:r>
        <w:rPr>
          <w:rFonts w:hint="cs"/>
          <w:rtl/>
        </w:rPr>
        <w:t>ی</w:t>
      </w:r>
      <w:r>
        <w:rPr>
          <w:rFonts w:hint="eastAsia"/>
          <w:rtl/>
        </w:rPr>
        <w:t>ر</w:t>
      </w:r>
      <w:r>
        <w:rPr>
          <w:rtl/>
        </w:rPr>
        <w:t xml:space="preserve"> ن</w:t>
      </w:r>
      <w:r>
        <w:rPr>
          <w:rFonts w:hint="cs"/>
          <w:rtl/>
        </w:rPr>
        <w:t>ی</w:t>
      </w:r>
      <w:r>
        <w:rPr>
          <w:rFonts w:hint="eastAsia"/>
          <w:rtl/>
        </w:rPr>
        <w:t>ز</w:t>
      </w:r>
      <w:r>
        <w:rPr>
          <w:rtl/>
        </w:rPr>
        <w:t xml:space="preserve"> شک وجود دارد. ا</w:t>
      </w:r>
      <w:r>
        <w:rPr>
          <w:rFonts w:hint="cs"/>
          <w:rtl/>
        </w:rPr>
        <w:t>ی</w:t>
      </w:r>
      <w:r>
        <w:rPr>
          <w:rFonts w:hint="eastAsia"/>
          <w:rtl/>
        </w:rPr>
        <w:t>ن</w:t>
      </w:r>
      <w:r>
        <w:rPr>
          <w:rtl/>
        </w:rPr>
        <w:t xml:space="preserve"> دو اصل با </w:t>
      </w:r>
      <w:r>
        <w:rPr>
          <w:rFonts w:hint="cs"/>
          <w:rtl/>
        </w:rPr>
        <w:t>ی</w:t>
      </w:r>
      <w:r>
        <w:rPr>
          <w:rFonts w:hint="eastAsia"/>
          <w:rtl/>
        </w:rPr>
        <w:t>کد</w:t>
      </w:r>
      <w:r>
        <w:rPr>
          <w:rFonts w:hint="cs"/>
          <w:rtl/>
        </w:rPr>
        <w:t>ی</w:t>
      </w:r>
      <w:r>
        <w:rPr>
          <w:rFonts w:hint="eastAsia"/>
          <w:rtl/>
        </w:rPr>
        <w:t>گر</w:t>
      </w:r>
      <w:r>
        <w:rPr>
          <w:rtl/>
        </w:rPr>
        <w:t xml:space="preserve"> تعارض و تساقط م</w:t>
      </w:r>
      <w:r>
        <w:rPr>
          <w:rFonts w:hint="cs"/>
          <w:rtl/>
        </w:rPr>
        <w:t>ی‌</w:t>
      </w:r>
      <w:r>
        <w:rPr>
          <w:rFonts w:hint="eastAsia"/>
          <w:rtl/>
        </w:rPr>
        <w:t>کنند</w:t>
      </w:r>
      <w:r>
        <w:rPr>
          <w:rtl/>
        </w:rPr>
        <w:t>.</w:t>
      </w:r>
    </w:p>
    <w:p w14:paraId="3316771A" w14:textId="77777777" w:rsidR="00506D31" w:rsidRDefault="00506D31" w:rsidP="00506D31">
      <w:pPr>
        <w:widowControl w:val="0"/>
        <w:ind w:firstLine="157"/>
      </w:pPr>
      <w:r>
        <w:rPr>
          <w:rFonts w:hint="eastAsia"/>
          <w:rtl/>
        </w:rPr>
        <w:t>تقر</w:t>
      </w:r>
      <w:r>
        <w:rPr>
          <w:rFonts w:hint="cs"/>
          <w:rtl/>
        </w:rPr>
        <w:t>ی</w:t>
      </w:r>
      <w:r>
        <w:rPr>
          <w:rFonts w:hint="eastAsia"/>
          <w:rtl/>
        </w:rPr>
        <w:t>ب</w:t>
      </w:r>
      <w:r>
        <w:rPr>
          <w:rtl/>
        </w:rPr>
        <w:t xml:space="preserve"> د</w:t>
      </w:r>
      <w:r>
        <w:rPr>
          <w:rFonts w:hint="cs"/>
          <w:rtl/>
        </w:rPr>
        <w:t>ی</w:t>
      </w:r>
      <w:r>
        <w:rPr>
          <w:rFonts w:hint="eastAsia"/>
          <w:rtl/>
        </w:rPr>
        <w:t>گر</w:t>
      </w:r>
      <w:r>
        <w:rPr>
          <w:rtl/>
        </w:rPr>
        <w:t xml:space="preserve"> اشکال ا</w:t>
      </w:r>
      <w:r>
        <w:rPr>
          <w:rFonts w:hint="cs"/>
          <w:rtl/>
        </w:rPr>
        <w:t>ی</w:t>
      </w:r>
      <w:r>
        <w:rPr>
          <w:rFonts w:hint="eastAsia"/>
          <w:rtl/>
        </w:rPr>
        <w:t>ن</w:t>
      </w:r>
      <w:r>
        <w:rPr>
          <w:rtl/>
        </w:rPr>
        <w:t xml:space="preserve"> است که اگر بخواه</w:t>
      </w:r>
      <w:r>
        <w:rPr>
          <w:rFonts w:hint="cs"/>
          <w:rtl/>
        </w:rPr>
        <w:t>ی</w:t>
      </w:r>
      <w:r>
        <w:rPr>
          <w:rFonts w:hint="eastAsia"/>
          <w:rtl/>
        </w:rPr>
        <w:t>م</w:t>
      </w:r>
      <w:r>
        <w:rPr>
          <w:rtl/>
        </w:rPr>
        <w:t xml:space="preserve"> با «اصالت عدم تذک</w:t>
      </w:r>
      <w:r>
        <w:rPr>
          <w:rFonts w:hint="cs"/>
          <w:rtl/>
        </w:rPr>
        <w:t>ی</w:t>
      </w:r>
      <w:r>
        <w:rPr>
          <w:rFonts w:hint="eastAsia"/>
          <w:rtl/>
        </w:rPr>
        <w:t>ه»،</w:t>
      </w:r>
      <w:r>
        <w:rPr>
          <w:rtl/>
        </w:rPr>
        <w:t xml:space="preserve"> موتِ به حتفِ أنف را اثبات کن</w:t>
      </w:r>
      <w:r>
        <w:rPr>
          <w:rFonts w:hint="cs"/>
          <w:rtl/>
        </w:rPr>
        <w:t>ی</w:t>
      </w:r>
      <w:r>
        <w:rPr>
          <w:rFonts w:hint="eastAsia"/>
          <w:rtl/>
        </w:rPr>
        <w:t>م،</w:t>
      </w:r>
      <w:r>
        <w:rPr>
          <w:rtl/>
        </w:rPr>
        <w:t xml:space="preserve"> ا</w:t>
      </w:r>
      <w:r>
        <w:rPr>
          <w:rFonts w:hint="cs"/>
          <w:rtl/>
        </w:rPr>
        <w:t>ی</w:t>
      </w:r>
      <w:r>
        <w:rPr>
          <w:rFonts w:hint="eastAsia"/>
          <w:rtl/>
        </w:rPr>
        <w:t>ن</w:t>
      </w:r>
      <w:r>
        <w:rPr>
          <w:rtl/>
        </w:rPr>
        <w:t xml:space="preserve"> از لوازم عاد</w:t>
      </w:r>
      <w:r>
        <w:rPr>
          <w:rFonts w:hint="cs"/>
          <w:rtl/>
        </w:rPr>
        <w:t>ی</w:t>
      </w:r>
      <w:r>
        <w:rPr>
          <w:rtl/>
        </w:rPr>
        <w:t xml:space="preserve"> عدم تذک</w:t>
      </w:r>
      <w:r>
        <w:rPr>
          <w:rFonts w:hint="cs"/>
          <w:rtl/>
        </w:rPr>
        <w:t>ی</w:t>
      </w:r>
      <w:r>
        <w:rPr>
          <w:rFonts w:hint="eastAsia"/>
          <w:rtl/>
        </w:rPr>
        <w:t>ه</w:t>
      </w:r>
      <w:r>
        <w:rPr>
          <w:rtl/>
        </w:rPr>
        <w:t xml:space="preserve"> است و سر از «اصل مثبت» درم</w:t>
      </w:r>
      <w:r>
        <w:rPr>
          <w:rFonts w:hint="cs"/>
          <w:rtl/>
        </w:rPr>
        <w:t>ی‌</w:t>
      </w:r>
      <w:r>
        <w:rPr>
          <w:rFonts w:hint="eastAsia"/>
          <w:rtl/>
        </w:rPr>
        <w:t>آورد</w:t>
      </w:r>
      <w:r>
        <w:rPr>
          <w:rtl/>
        </w:rPr>
        <w:t xml:space="preserve"> که در اصول فقه باطل است. بنابرا</w:t>
      </w:r>
      <w:r>
        <w:rPr>
          <w:rFonts w:hint="cs"/>
          <w:rtl/>
        </w:rPr>
        <w:t>ی</w:t>
      </w:r>
      <w:r>
        <w:rPr>
          <w:rFonts w:hint="eastAsia"/>
          <w:rtl/>
        </w:rPr>
        <w:t>ن</w:t>
      </w:r>
      <w:r>
        <w:rPr>
          <w:rtl/>
        </w:rPr>
        <w:t xml:space="preserve"> دو اشکال مطرح است: </w:t>
      </w:r>
      <w:r>
        <w:rPr>
          <w:rFonts w:hint="cs"/>
          <w:rtl/>
        </w:rPr>
        <w:t>ی</w:t>
      </w:r>
      <w:r>
        <w:rPr>
          <w:rFonts w:hint="eastAsia"/>
          <w:rtl/>
        </w:rPr>
        <w:t>ک</w:t>
      </w:r>
      <w:r>
        <w:rPr>
          <w:rFonts w:hint="cs"/>
          <w:rtl/>
        </w:rPr>
        <w:t>ی</w:t>
      </w:r>
      <w:r>
        <w:rPr>
          <w:rtl/>
        </w:rPr>
        <w:t xml:space="preserve"> مسئله معارضه و د</w:t>
      </w:r>
      <w:r>
        <w:rPr>
          <w:rFonts w:hint="cs"/>
          <w:rtl/>
        </w:rPr>
        <w:t>ی</w:t>
      </w:r>
      <w:r>
        <w:rPr>
          <w:rFonts w:hint="eastAsia"/>
          <w:rtl/>
        </w:rPr>
        <w:t>گر</w:t>
      </w:r>
      <w:r>
        <w:rPr>
          <w:rFonts w:hint="cs"/>
          <w:rtl/>
        </w:rPr>
        <w:t>ی</w:t>
      </w:r>
      <w:r>
        <w:rPr>
          <w:rtl/>
        </w:rPr>
        <w:t xml:space="preserve"> اصل مثبت بودن.</w:t>
      </w:r>
    </w:p>
    <w:p w14:paraId="7FE3E394" w14:textId="77777777" w:rsidR="00506D31" w:rsidRPr="005D7040" w:rsidRDefault="00506D31" w:rsidP="00506D31">
      <w:pPr>
        <w:widowControl w:val="0"/>
        <w:ind w:firstLine="157"/>
        <w:rPr>
          <w:color w:val="FF0000"/>
        </w:rPr>
      </w:pPr>
      <w:r w:rsidRPr="005D7040">
        <w:rPr>
          <w:rFonts w:hint="eastAsia"/>
          <w:color w:val="FF0000"/>
          <w:rtl/>
        </w:rPr>
        <w:t>پاسخ</w:t>
      </w:r>
      <w:r w:rsidRPr="005D7040">
        <w:rPr>
          <w:color w:val="FF0000"/>
          <w:rtl/>
        </w:rPr>
        <w:t xml:space="preserve"> به اشکالات</w:t>
      </w:r>
    </w:p>
    <w:p w14:paraId="649E9B60" w14:textId="77777777" w:rsidR="00506D31" w:rsidRDefault="00506D31" w:rsidP="00506D31">
      <w:pPr>
        <w:widowControl w:val="0"/>
        <w:ind w:firstLine="157"/>
      </w:pPr>
      <w:r>
        <w:rPr>
          <w:rFonts w:hint="eastAsia"/>
          <w:rtl/>
        </w:rPr>
        <w:t>در</w:t>
      </w:r>
      <w:r>
        <w:rPr>
          <w:rtl/>
        </w:rPr>
        <w:t xml:space="preserve"> پاسخ به ا</w:t>
      </w:r>
      <w:r>
        <w:rPr>
          <w:rFonts w:hint="cs"/>
          <w:rtl/>
        </w:rPr>
        <w:t>ی</w:t>
      </w:r>
      <w:r>
        <w:rPr>
          <w:rFonts w:hint="eastAsia"/>
          <w:rtl/>
        </w:rPr>
        <w:t>ن</w:t>
      </w:r>
      <w:r>
        <w:rPr>
          <w:rtl/>
        </w:rPr>
        <w:t xml:space="preserve"> که اثباتِ م</w:t>
      </w:r>
      <w:r>
        <w:rPr>
          <w:rFonts w:hint="cs"/>
          <w:rtl/>
        </w:rPr>
        <w:t>ی</w:t>
      </w:r>
      <w:r>
        <w:rPr>
          <w:rFonts w:hint="eastAsia"/>
          <w:rtl/>
        </w:rPr>
        <w:t>ته</w:t>
      </w:r>
      <w:r>
        <w:rPr>
          <w:rtl/>
        </w:rPr>
        <w:t xml:space="preserve"> بودن از طر</w:t>
      </w:r>
      <w:r>
        <w:rPr>
          <w:rFonts w:hint="cs"/>
          <w:rtl/>
        </w:rPr>
        <w:t>ی</w:t>
      </w:r>
      <w:r>
        <w:rPr>
          <w:rFonts w:hint="eastAsia"/>
          <w:rtl/>
        </w:rPr>
        <w:t>ق</w:t>
      </w:r>
      <w:r>
        <w:rPr>
          <w:rtl/>
        </w:rPr>
        <w:t xml:space="preserve"> عدم تذک</w:t>
      </w:r>
      <w:r>
        <w:rPr>
          <w:rFonts w:hint="cs"/>
          <w:rtl/>
        </w:rPr>
        <w:t>ی</w:t>
      </w:r>
      <w:r>
        <w:rPr>
          <w:rFonts w:hint="eastAsia"/>
          <w:rtl/>
        </w:rPr>
        <w:t>ه،</w:t>
      </w:r>
      <w:r>
        <w:rPr>
          <w:rtl/>
        </w:rPr>
        <w:t xml:space="preserve"> اصل مثبت است، پ</w:t>
      </w:r>
      <w:r>
        <w:rPr>
          <w:rFonts w:hint="cs"/>
          <w:rtl/>
        </w:rPr>
        <w:t>ی</w:t>
      </w:r>
      <w:r>
        <w:rPr>
          <w:rFonts w:hint="eastAsia"/>
          <w:rtl/>
        </w:rPr>
        <w:t>ش‌تر</w:t>
      </w:r>
      <w:r>
        <w:rPr>
          <w:rtl/>
        </w:rPr>
        <w:t xml:space="preserve"> به تقار</w:t>
      </w:r>
      <w:r>
        <w:rPr>
          <w:rFonts w:hint="cs"/>
          <w:rtl/>
        </w:rPr>
        <w:t>ی</w:t>
      </w:r>
      <w:r>
        <w:rPr>
          <w:rFonts w:hint="eastAsia"/>
          <w:rtl/>
        </w:rPr>
        <w:t>ب</w:t>
      </w:r>
      <w:r>
        <w:rPr>
          <w:rtl/>
        </w:rPr>
        <w:t xml:space="preserve"> مختلف ب</w:t>
      </w:r>
      <w:r>
        <w:rPr>
          <w:rFonts w:hint="cs"/>
          <w:rtl/>
        </w:rPr>
        <w:t>ی</w:t>
      </w:r>
      <w:r>
        <w:rPr>
          <w:rFonts w:hint="eastAsia"/>
          <w:rtl/>
        </w:rPr>
        <w:t>ان</w:t>
      </w:r>
      <w:r>
        <w:rPr>
          <w:rtl/>
        </w:rPr>
        <w:t xml:space="preserve"> کرد</w:t>
      </w:r>
      <w:r>
        <w:rPr>
          <w:rFonts w:hint="cs"/>
          <w:rtl/>
        </w:rPr>
        <w:t>ی</w:t>
      </w:r>
      <w:r>
        <w:rPr>
          <w:rFonts w:hint="eastAsia"/>
          <w:rtl/>
        </w:rPr>
        <w:t>م</w:t>
      </w:r>
      <w:r>
        <w:rPr>
          <w:rtl/>
        </w:rPr>
        <w:t xml:space="preserve"> که «غ</w:t>
      </w:r>
      <w:r>
        <w:rPr>
          <w:rFonts w:hint="cs"/>
          <w:rtl/>
        </w:rPr>
        <w:t>ی</w:t>
      </w:r>
      <w:r>
        <w:rPr>
          <w:rFonts w:hint="eastAsia"/>
          <w:rtl/>
        </w:rPr>
        <w:t>ر</w:t>
      </w:r>
      <w:r>
        <w:rPr>
          <w:rtl/>
        </w:rPr>
        <w:t xml:space="preserve"> مُذکّ</w:t>
      </w:r>
      <w:r>
        <w:rPr>
          <w:rFonts w:hint="cs"/>
          <w:rtl/>
        </w:rPr>
        <w:t>ی</w:t>
      </w:r>
      <w:r>
        <w:rPr>
          <w:rFonts w:hint="eastAsia"/>
          <w:rtl/>
        </w:rPr>
        <w:t>»</w:t>
      </w:r>
      <w:r>
        <w:rPr>
          <w:rtl/>
        </w:rPr>
        <w:t xml:space="preserve"> ع</w:t>
      </w:r>
      <w:r>
        <w:rPr>
          <w:rFonts w:hint="cs"/>
          <w:rtl/>
        </w:rPr>
        <w:t>ی</w:t>
      </w:r>
      <w:r>
        <w:rPr>
          <w:rFonts w:hint="eastAsia"/>
          <w:rtl/>
        </w:rPr>
        <w:t>ن</w:t>
      </w:r>
      <w:r>
        <w:rPr>
          <w:rtl/>
        </w:rPr>
        <w:t xml:space="preserve"> «م</w:t>
      </w:r>
      <w:r>
        <w:rPr>
          <w:rFonts w:hint="cs"/>
          <w:rtl/>
        </w:rPr>
        <w:t>ی</w:t>
      </w:r>
      <w:r>
        <w:rPr>
          <w:rFonts w:hint="eastAsia"/>
          <w:rtl/>
        </w:rPr>
        <w:t>ته»</w:t>
      </w:r>
      <w:r>
        <w:rPr>
          <w:rtl/>
        </w:rPr>
        <w:t xml:space="preserve"> است و م</w:t>
      </w:r>
      <w:r>
        <w:rPr>
          <w:rFonts w:hint="cs"/>
          <w:rtl/>
        </w:rPr>
        <w:t>ی</w:t>
      </w:r>
      <w:r>
        <w:rPr>
          <w:rFonts w:hint="eastAsia"/>
          <w:rtl/>
        </w:rPr>
        <w:t>ته</w:t>
      </w:r>
      <w:r>
        <w:rPr>
          <w:rtl/>
        </w:rPr>
        <w:t xml:space="preserve"> چ</w:t>
      </w:r>
      <w:r>
        <w:rPr>
          <w:rFonts w:hint="cs"/>
          <w:rtl/>
        </w:rPr>
        <w:t>ی</w:t>
      </w:r>
      <w:r>
        <w:rPr>
          <w:rFonts w:hint="eastAsia"/>
          <w:rtl/>
        </w:rPr>
        <w:t>ز</w:t>
      </w:r>
      <w:r>
        <w:rPr>
          <w:rFonts w:hint="cs"/>
          <w:rtl/>
        </w:rPr>
        <w:t>ی</w:t>
      </w:r>
      <w:r>
        <w:rPr>
          <w:rtl/>
        </w:rPr>
        <w:t xml:space="preserve"> جز غ</w:t>
      </w:r>
      <w:r>
        <w:rPr>
          <w:rFonts w:hint="cs"/>
          <w:rtl/>
        </w:rPr>
        <w:t>ی</w:t>
      </w:r>
      <w:r>
        <w:rPr>
          <w:rFonts w:hint="eastAsia"/>
          <w:rtl/>
        </w:rPr>
        <w:t>رمذک</w:t>
      </w:r>
      <w:r>
        <w:rPr>
          <w:rFonts w:hint="cs"/>
          <w:rtl/>
        </w:rPr>
        <w:t>ی</w:t>
      </w:r>
      <w:r>
        <w:rPr>
          <w:rtl/>
        </w:rPr>
        <w:t xml:space="preserve"> ن</w:t>
      </w:r>
      <w:r>
        <w:rPr>
          <w:rFonts w:hint="cs"/>
          <w:rtl/>
        </w:rPr>
        <w:t>ی</w:t>
      </w:r>
      <w:r>
        <w:rPr>
          <w:rFonts w:hint="eastAsia"/>
          <w:rtl/>
        </w:rPr>
        <w:t>ست</w:t>
      </w:r>
      <w:r>
        <w:rPr>
          <w:rtl/>
        </w:rPr>
        <w:t>. دل</w:t>
      </w:r>
      <w:r>
        <w:rPr>
          <w:rFonts w:hint="cs"/>
          <w:rtl/>
        </w:rPr>
        <w:t>ی</w:t>
      </w:r>
      <w:r>
        <w:rPr>
          <w:rFonts w:hint="eastAsia"/>
          <w:rtl/>
        </w:rPr>
        <w:t>ل</w:t>
      </w:r>
      <w:r>
        <w:rPr>
          <w:rtl/>
        </w:rPr>
        <w:t xml:space="preserve"> آن ا</w:t>
      </w:r>
      <w:r>
        <w:rPr>
          <w:rFonts w:hint="cs"/>
          <w:rtl/>
        </w:rPr>
        <w:t>ی</w:t>
      </w:r>
      <w:r>
        <w:rPr>
          <w:rFonts w:hint="eastAsia"/>
          <w:rtl/>
        </w:rPr>
        <w:t>ن</w:t>
      </w:r>
      <w:r>
        <w:rPr>
          <w:rtl/>
        </w:rPr>
        <w:t xml:space="preserve"> است که تذک</w:t>
      </w:r>
      <w:r>
        <w:rPr>
          <w:rFonts w:hint="cs"/>
          <w:rtl/>
        </w:rPr>
        <w:t>ی</w:t>
      </w:r>
      <w:r>
        <w:rPr>
          <w:rFonts w:hint="eastAsia"/>
          <w:rtl/>
        </w:rPr>
        <w:t>ه</w:t>
      </w:r>
      <w:r>
        <w:rPr>
          <w:rtl/>
        </w:rPr>
        <w:t xml:space="preserve"> در شر</w:t>
      </w:r>
      <w:r>
        <w:rPr>
          <w:rFonts w:hint="cs"/>
          <w:rtl/>
        </w:rPr>
        <w:t>ی</w:t>
      </w:r>
      <w:r>
        <w:rPr>
          <w:rFonts w:hint="eastAsia"/>
          <w:rtl/>
        </w:rPr>
        <w:t>عت</w:t>
      </w:r>
      <w:r>
        <w:rPr>
          <w:rtl/>
        </w:rPr>
        <w:t xml:space="preserve"> به اتفاق نص و فتوا، سبب طهارت ح</w:t>
      </w:r>
      <w:r>
        <w:rPr>
          <w:rFonts w:hint="cs"/>
          <w:rtl/>
        </w:rPr>
        <w:t>ی</w:t>
      </w:r>
      <w:r>
        <w:rPr>
          <w:rFonts w:hint="eastAsia"/>
          <w:rtl/>
        </w:rPr>
        <w:t>وان</w:t>
      </w:r>
      <w:r>
        <w:rPr>
          <w:rtl/>
        </w:rPr>
        <w:t xml:space="preserve"> قرار داده شده است. هنگام</w:t>
      </w:r>
      <w:r>
        <w:rPr>
          <w:rFonts w:hint="cs"/>
          <w:rtl/>
        </w:rPr>
        <w:t>ی</w:t>
      </w:r>
      <w:r>
        <w:rPr>
          <w:rtl/>
        </w:rPr>
        <w:t xml:space="preserve"> که تذک</w:t>
      </w:r>
      <w:r>
        <w:rPr>
          <w:rFonts w:hint="cs"/>
          <w:rtl/>
        </w:rPr>
        <w:t>ی</w:t>
      </w:r>
      <w:r>
        <w:rPr>
          <w:rFonts w:hint="eastAsia"/>
          <w:rtl/>
        </w:rPr>
        <w:t>ه</w:t>
      </w:r>
      <w:r>
        <w:rPr>
          <w:rtl/>
        </w:rPr>
        <w:t xml:space="preserve"> منتف</w:t>
      </w:r>
      <w:r>
        <w:rPr>
          <w:rFonts w:hint="cs"/>
          <w:rtl/>
        </w:rPr>
        <w:t>ی</w:t>
      </w:r>
      <w:r>
        <w:rPr>
          <w:rtl/>
        </w:rPr>
        <w:t xml:space="preserve"> شد، ح</w:t>
      </w:r>
      <w:r>
        <w:rPr>
          <w:rFonts w:hint="cs"/>
          <w:rtl/>
        </w:rPr>
        <w:t>ی</w:t>
      </w:r>
      <w:r>
        <w:rPr>
          <w:rFonts w:hint="eastAsia"/>
          <w:rtl/>
        </w:rPr>
        <w:t>وان</w:t>
      </w:r>
      <w:r>
        <w:rPr>
          <w:rFonts w:hint="cs"/>
          <w:rtl/>
        </w:rPr>
        <w:t>ی</w:t>
      </w:r>
      <w:r>
        <w:rPr>
          <w:rtl/>
        </w:rPr>
        <w:t xml:space="preserve"> که زهوق روح در آن محقق شده (که مفروض کلام است)، سبب</w:t>
      </w:r>
      <w:r>
        <w:rPr>
          <w:rFonts w:hint="cs"/>
          <w:rtl/>
        </w:rPr>
        <w:t>ی</w:t>
      </w:r>
      <w:r>
        <w:rPr>
          <w:rtl/>
        </w:rPr>
        <w:t xml:space="preserve"> برا</w:t>
      </w:r>
      <w:r>
        <w:rPr>
          <w:rFonts w:hint="cs"/>
          <w:rtl/>
        </w:rPr>
        <w:t>ی</w:t>
      </w:r>
      <w:r>
        <w:rPr>
          <w:rtl/>
        </w:rPr>
        <w:t xml:space="preserve"> طهارت ندارد. چ</w:t>
      </w:r>
      <w:r>
        <w:rPr>
          <w:rFonts w:hint="cs"/>
          <w:rtl/>
        </w:rPr>
        <w:t>ی</w:t>
      </w:r>
      <w:r>
        <w:rPr>
          <w:rFonts w:hint="eastAsia"/>
          <w:rtl/>
        </w:rPr>
        <w:t>ز</w:t>
      </w:r>
      <w:r>
        <w:rPr>
          <w:rFonts w:hint="cs"/>
          <w:rtl/>
        </w:rPr>
        <w:t>ی</w:t>
      </w:r>
      <w:r>
        <w:rPr>
          <w:rtl/>
        </w:rPr>
        <w:t xml:space="preserve"> که روح از بدنش خارج شده و سبب طهارت برا</w:t>
      </w:r>
      <w:r>
        <w:rPr>
          <w:rFonts w:hint="cs"/>
          <w:rtl/>
        </w:rPr>
        <w:t>ی</w:t>
      </w:r>
      <w:r>
        <w:rPr>
          <w:rFonts w:hint="eastAsia"/>
          <w:rtl/>
        </w:rPr>
        <w:t>ش</w:t>
      </w:r>
      <w:r>
        <w:rPr>
          <w:rtl/>
        </w:rPr>
        <w:t xml:space="preserve"> ا</w:t>
      </w:r>
      <w:r>
        <w:rPr>
          <w:rFonts w:hint="cs"/>
          <w:rtl/>
        </w:rPr>
        <w:t>ی</w:t>
      </w:r>
      <w:r>
        <w:rPr>
          <w:rFonts w:hint="eastAsia"/>
          <w:rtl/>
        </w:rPr>
        <w:t>جاد</w:t>
      </w:r>
      <w:r>
        <w:rPr>
          <w:rtl/>
        </w:rPr>
        <w:t xml:space="preserve"> نشده، همان م</w:t>
      </w:r>
      <w:r>
        <w:rPr>
          <w:rFonts w:hint="cs"/>
          <w:rtl/>
        </w:rPr>
        <w:t>ی</w:t>
      </w:r>
      <w:r>
        <w:rPr>
          <w:rFonts w:hint="eastAsia"/>
          <w:rtl/>
        </w:rPr>
        <w:t>ته</w:t>
      </w:r>
      <w:r>
        <w:rPr>
          <w:rtl/>
        </w:rPr>
        <w:t xml:space="preserve"> است. بنابرا</w:t>
      </w:r>
      <w:r>
        <w:rPr>
          <w:rFonts w:hint="cs"/>
          <w:rtl/>
        </w:rPr>
        <w:t>ی</w:t>
      </w:r>
      <w:r>
        <w:rPr>
          <w:rFonts w:hint="eastAsia"/>
          <w:rtl/>
        </w:rPr>
        <w:t>ن</w:t>
      </w:r>
      <w:r>
        <w:rPr>
          <w:rtl/>
        </w:rPr>
        <w:t xml:space="preserve"> واسطه‌ا</w:t>
      </w:r>
      <w:r>
        <w:rPr>
          <w:rFonts w:hint="cs"/>
          <w:rtl/>
        </w:rPr>
        <w:t>ی</w:t>
      </w:r>
      <w:r>
        <w:rPr>
          <w:rtl/>
        </w:rPr>
        <w:t xml:space="preserve"> ب</w:t>
      </w:r>
      <w:r>
        <w:rPr>
          <w:rFonts w:hint="cs"/>
          <w:rtl/>
        </w:rPr>
        <w:t>ی</w:t>
      </w:r>
      <w:r>
        <w:rPr>
          <w:rFonts w:hint="eastAsia"/>
          <w:rtl/>
        </w:rPr>
        <w:t>ن</w:t>
      </w:r>
      <w:r>
        <w:rPr>
          <w:rtl/>
        </w:rPr>
        <w:t xml:space="preserve"> غ</w:t>
      </w:r>
      <w:r>
        <w:rPr>
          <w:rFonts w:hint="cs"/>
          <w:rtl/>
        </w:rPr>
        <w:t>ی</w:t>
      </w:r>
      <w:r>
        <w:rPr>
          <w:rFonts w:hint="eastAsia"/>
          <w:rtl/>
        </w:rPr>
        <w:t>رمذک</w:t>
      </w:r>
      <w:r>
        <w:rPr>
          <w:rFonts w:hint="cs"/>
          <w:rtl/>
        </w:rPr>
        <w:t>ی</w:t>
      </w:r>
      <w:r>
        <w:rPr>
          <w:rtl/>
        </w:rPr>
        <w:t xml:space="preserve"> و م</w:t>
      </w:r>
      <w:r>
        <w:rPr>
          <w:rFonts w:hint="cs"/>
          <w:rtl/>
        </w:rPr>
        <w:t>ی</w:t>
      </w:r>
      <w:r>
        <w:rPr>
          <w:rFonts w:hint="eastAsia"/>
          <w:rtl/>
        </w:rPr>
        <w:t>ته</w:t>
      </w:r>
      <w:r>
        <w:rPr>
          <w:rtl/>
        </w:rPr>
        <w:t xml:space="preserve"> وجود ندارد و </w:t>
      </w:r>
      <w:r>
        <w:rPr>
          <w:rFonts w:hint="cs"/>
          <w:rtl/>
        </w:rPr>
        <w:t>ی</w:t>
      </w:r>
      <w:r>
        <w:rPr>
          <w:rFonts w:hint="eastAsia"/>
          <w:rtl/>
        </w:rPr>
        <w:t>ا</w:t>
      </w:r>
      <w:r>
        <w:rPr>
          <w:rtl/>
        </w:rPr>
        <w:t xml:space="preserve"> لااقل محکوم به احکام م</w:t>
      </w:r>
      <w:r>
        <w:rPr>
          <w:rFonts w:hint="cs"/>
          <w:rtl/>
        </w:rPr>
        <w:t>ی</w:t>
      </w:r>
      <w:r>
        <w:rPr>
          <w:rFonts w:hint="eastAsia"/>
          <w:rtl/>
        </w:rPr>
        <w:t>ته</w:t>
      </w:r>
      <w:r>
        <w:rPr>
          <w:rtl/>
        </w:rPr>
        <w:t xml:space="preserve"> است؛ همان‌طور که محکوم به عدم تذک</w:t>
      </w:r>
      <w:r>
        <w:rPr>
          <w:rFonts w:hint="cs"/>
          <w:rtl/>
        </w:rPr>
        <w:t>ی</w:t>
      </w:r>
      <w:r>
        <w:rPr>
          <w:rFonts w:hint="eastAsia"/>
          <w:rtl/>
        </w:rPr>
        <w:t>ه</w:t>
      </w:r>
      <w:r>
        <w:rPr>
          <w:rtl/>
        </w:rPr>
        <w:t xml:space="preserve"> است، به همان وزان محکوم به م</w:t>
      </w:r>
      <w:r>
        <w:rPr>
          <w:rFonts w:hint="cs"/>
          <w:rtl/>
        </w:rPr>
        <w:t>ی</w:t>
      </w:r>
      <w:r>
        <w:rPr>
          <w:rFonts w:hint="eastAsia"/>
          <w:rtl/>
        </w:rPr>
        <w:t>ته</w:t>
      </w:r>
      <w:r>
        <w:rPr>
          <w:rtl/>
        </w:rPr>
        <w:t xml:space="preserve"> بودن است. اصل مثبت در جا</w:t>
      </w:r>
      <w:r>
        <w:rPr>
          <w:rFonts w:hint="cs"/>
          <w:rtl/>
        </w:rPr>
        <w:t>یی</w:t>
      </w:r>
      <w:r>
        <w:rPr>
          <w:rtl/>
        </w:rPr>
        <w:t xml:space="preserve"> است که واسطه‌ا</w:t>
      </w:r>
      <w:r>
        <w:rPr>
          <w:rFonts w:hint="cs"/>
          <w:rtl/>
        </w:rPr>
        <w:t>ی</w:t>
      </w:r>
      <w:r>
        <w:rPr>
          <w:rtl/>
        </w:rPr>
        <w:t xml:space="preserve"> عرف</w:t>
      </w:r>
      <w:r>
        <w:rPr>
          <w:rFonts w:hint="cs"/>
          <w:rtl/>
        </w:rPr>
        <w:t>ی</w:t>
      </w:r>
      <w:r>
        <w:rPr>
          <w:rtl/>
        </w:rPr>
        <w:t xml:space="preserve"> ب</w:t>
      </w:r>
      <w:r>
        <w:rPr>
          <w:rFonts w:hint="cs"/>
          <w:rtl/>
        </w:rPr>
        <w:t>ی</w:t>
      </w:r>
      <w:r>
        <w:rPr>
          <w:rFonts w:hint="eastAsia"/>
          <w:rtl/>
        </w:rPr>
        <w:t>ن</w:t>
      </w:r>
      <w:r>
        <w:rPr>
          <w:rtl/>
        </w:rPr>
        <w:t xml:space="preserve"> لازم و ملزوم باشد، اما در ا</w:t>
      </w:r>
      <w:r>
        <w:rPr>
          <w:rFonts w:hint="cs"/>
          <w:rtl/>
        </w:rPr>
        <w:t>ی</w:t>
      </w:r>
      <w:r>
        <w:rPr>
          <w:rFonts w:hint="eastAsia"/>
          <w:rtl/>
        </w:rPr>
        <w:t>نجا</w:t>
      </w:r>
      <w:r>
        <w:rPr>
          <w:rtl/>
        </w:rPr>
        <w:t xml:space="preserve"> عرفاً از لوازم عاد</w:t>
      </w:r>
      <w:r>
        <w:rPr>
          <w:rFonts w:hint="cs"/>
          <w:rtl/>
        </w:rPr>
        <w:t>ی</w:t>
      </w:r>
      <w:r>
        <w:rPr>
          <w:rtl/>
        </w:rPr>
        <w:t xml:space="preserve"> محسوب نم</w:t>
      </w:r>
      <w:r>
        <w:rPr>
          <w:rFonts w:hint="cs"/>
          <w:rtl/>
        </w:rPr>
        <w:t>ی‌</w:t>
      </w:r>
      <w:r>
        <w:rPr>
          <w:rFonts w:hint="eastAsia"/>
          <w:rtl/>
        </w:rPr>
        <w:t>شود،</w:t>
      </w:r>
      <w:r>
        <w:rPr>
          <w:rtl/>
        </w:rPr>
        <w:t xml:space="preserve"> بلکه ع</w:t>
      </w:r>
      <w:r>
        <w:rPr>
          <w:rFonts w:hint="cs"/>
          <w:rtl/>
        </w:rPr>
        <w:t>ی</w:t>
      </w:r>
      <w:r>
        <w:rPr>
          <w:rFonts w:hint="eastAsia"/>
          <w:rtl/>
        </w:rPr>
        <w:t>ن</w:t>
      </w:r>
      <w:r>
        <w:rPr>
          <w:rtl/>
        </w:rPr>
        <w:t xml:space="preserve"> </w:t>
      </w:r>
      <w:r>
        <w:rPr>
          <w:rFonts w:hint="cs"/>
          <w:rtl/>
        </w:rPr>
        <w:t>ی</w:t>
      </w:r>
      <w:r>
        <w:rPr>
          <w:rFonts w:hint="eastAsia"/>
          <w:rtl/>
        </w:rPr>
        <w:t>کد</w:t>
      </w:r>
      <w:r>
        <w:rPr>
          <w:rFonts w:hint="cs"/>
          <w:rtl/>
        </w:rPr>
        <w:t>ی</w:t>
      </w:r>
      <w:r>
        <w:rPr>
          <w:rFonts w:hint="eastAsia"/>
          <w:rtl/>
        </w:rPr>
        <w:t>گرند</w:t>
      </w:r>
      <w:r>
        <w:rPr>
          <w:rtl/>
        </w:rPr>
        <w:t>.</w:t>
      </w:r>
    </w:p>
    <w:p w14:paraId="3C57F268" w14:textId="77777777" w:rsidR="005D7040" w:rsidRDefault="00506D31" w:rsidP="00506D31">
      <w:pPr>
        <w:widowControl w:val="0"/>
        <w:ind w:firstLine="157"/>
        <w:rPr>
          <w:rFonts w:hint="cs"/>
          <w:rtl/>
        </w:rPr>
      </w:pPr>
      <w:r>
        <w:rPr>
          <w:rFonts w:hint="eastAsia"/>
          <w:rtl/>
        </w:rPr>
        <w:t>پاسخ</w:t>
      </w:r>
      <w:r>
        <w:rPr>
          <w:rtl/>
        </w:rPr>
        <w:t xml:space="preserve"> به اشکال معارضه ن</w:t>
      </w:r>
      <w:r>
        <w:rPr>
          <w:rFonts w:hint="cs"/>
          <w:rtl/>
        </w:rPr>
        <w:t>ی</w:t>
      </w:r>
      <w:r>
        <w:rPr>
          <w:rFonts w:hint="eastAsia"/>
          <w:rtl/>
        </w:rPr>
        <w:t>ز</w:t>
      </w:r>
      <w:r>
        <w:rPr>
          <w:rtl/>
        </w:rPr>
        <w:t xml:space="preserve"> با توجه به مطالب گذشته روشن است. آنچه ن</w:t>
      </w:r>
      <w:r>
        <w:rPr>
          <w:rFonts w:hint="cs"/>
          <w:rtl/>
        </w:rPr>
        <w:t>ی</w:t>
      </w:r>
      <w:r>
        <w:rPr>
          <w:rFonts w:hint="eastAsia"/>
          <w:rtl/>
        </w:rPr>
        <w:t>از</w:t>
      </w:r>
      <w:r>
        <w:rPr>
          <w:rtl/>
        </w:rPr>
        <w:t xml:space="preserve"> به سببِ خارج از طب</w:t>
      </w:r>
      <w:r>
        <w:rPr>
          <w:rFonts w:hint="cs"/>
          <w:rtl/>
        </w:rPr>
        <w:t>ی</w:t>
      </w:r>
      <w:r>
        <w:rPr>
          <w:rFonts w:hint="eastAsia"/>
          <w:rtl/>
        </w:rPr>
        <w:t>عتِ</w:t>
      </w:r>
      <w:r>
        <w:rPr>
          <w:rtl/>
        </w:rPr>
        <w:t xml:space="preserve"> ح</w:t>
      </w:r>
      <w:r>
        <w:rPr>
          <w:rFonts w:hint="cs"/>
          <w:rtl/>
        </w:rPr>
        <w:t>ی</w:t>
      </w:r>
      <w:r>
        <w:rPr>
          <w:rFonts w:hint="eastAsia"/>
          <w:rtl/>
        </w:rPr>
        <w:t>وان</w:t>
      </w:r>
      <w:r>
        <w:rPr>
          <w:rtl/>
        </w:rPr>
        <w:t xml:space="preserve"> دارد، با</w:t>
      </w:r>
      <w:r>
        <w:rPr>
          <w:rFonts w:hint="cs"/>
          <w:rtl/>
        </w:rPr>
        <w:t>ی</w:t>
      </w:r>
      <w:r>
        <w:rPr>
          <w:rFonts w:hint="eastAsia"/>
          <w:rtl/>
        </w:rPr>
        <w:t>د</w:t>
      </w:r>
      <w:r>
        <w:rPr>
          <w:rtl/>
        </w:rPr>
        <w:t xml:space="preserve"> اثبات شود، نه آنچه مقتضا</w:t>
      </w:r>
      <w:r>
        <w:rPr>
          <w:rFonts w:hint="cs"/>
          <w:rtl/>
        </w:rPr>
        <w:t>ی</w:t>
      </w:r>
      <w:r>
        <w:rPr>
          <w:rtl/>
        </w:rPr>
        <w:t xml:space="preserve"> ذات و طبع ح</w:t>
      </w:r>
      <w:r>
        <w:rPr>
          <w:rFonts w:hint="cs"/>
          <w:rtl/>
        </w:rPr>
        <w:t>ی</w:t>
      </w:r>
      <w:r>
        <w:rPr>
          <w:rFonts w:hint="eastAsia"/>
          <w:rtl/>
        </w:rPr>
        <w:t>وان</w:t>
      </w:r>
      <w:r>
        <w:rPr>
          <w:rtl/>
        </w:rPr>
        <w:t xml:space="preserve"> است. </w:t>
      </w:r>
    </w:p>
    <w:p w14:paraId="33BBA065" w14:textId="4EACA9E5" w:rsidR="00506D31" w:rsidRDefault="005D7040" w:rsidP="005D7040">
      <w:pPr>
        <w:widowControl w:val="0"/>
        <w:ind w:firstLine="157"/>
      </w:pPr>
      <w:r>
        <w:rPr>
          <w:rFonts w:hint="cs"/>
          <w:rtl/>
        </w:rPr>
        <w:lastRenderedPageBreak/>
        <w:t xml:space="preserve">همانطور که از آیه شریفه: </w:t>
      </w:r>
      <w:r>
        <w:rPr>
          <w:rFonts w:ascii="Traditional Arabic" w:eastAsia="Times New Roman" w:hAnsi="Times New Roman" w:cs="Traditional Arabic"/>
          <w:color w:val="007200"/>
          <w:sz w:val="30"/>
          <w:szCs w:val="30"/>
          <w:rtl/>
        </w:rPr>
        <w:t>﴿كُلُّ نَفْسٍ ذائِقَةُ الْمَوْت‏﴾</w:t>
      </w:r>
      <w:r>
        <w:rPr>
          <w:rStyle w:val="aa"/>
          <w:rFonts w:ascii="Traditional Arabic" w:eastAsia="Times New Roman" w:hAnsi="Times New Roman" w:cs="Traditional Arabic"/>
          <w:color w:val="007200"/>
          <w:sz w:val="30"/>
          <w:szCs w:val="30"/>
          <w:rtl/>
        </w:rPr>
        <w:footnoteReference w:id="1"/>
      </w:r>
      <w:r>
        <w:rPr>
          <w:rFonts w:ascii="Traditional Arabic" w:eastAsia="Times New Roman" w:hAnsi="Times New Roman" w:cs="Traditional Arabic" w:hint="cs"/>
          <w:color w:val="007200"/>
          <w:sz w:val="30"/>
          <w:szCs w:val="30"/>
          <w:rtl/>
        </w:rPr>
        <w:t xml:space="preserve"> </w:t>
      </w:r>
      <w:r>
        <w:rPr>
          <w:rFonts w:hint="cs"/>
          <w:rtl/>
        </w:rPr>
        <w:t xml:space="preserve">استفاده می شود، </w:t>
      </w:r>
      <w:r w:rsidR="00506D31">
        <w:rPr>
          <w:rtl/>
        </w:rPr>
        <w:t>مرگ، مقتضا</w:t>
      </w:r>
      <w:r w:rsidR="00506D31">
        <w:rPr>
          <w:rFonts w:hint="cs"/>
          <w:rtl/>
        </w:rPr>
        <w:t>ی</w:t>
      </w:r>
      <w:r w:rsidR="00506D31">
        <w:rPr>
          <w:rtl/>
        </w:rPr>
        <w:t xml:space="preserve"> طبعِ هر جاندار</w:t>
      </w:r>
      <w:r w:rsidR="00506D31">
        <w:rPr>
          <w:rFonts w:hint="cs"/>
          <w:rtl/>
        </w:rPr>
        <w:t>ی</w:t>
      </w:r>
      <w:r w:rsidR="00506D31">
        <w:rPr>
          <w:rtl/>
        </w:rPr>
        <w:t xml:space="preserve"> است و به سبب خارج</w:t>
      </w:r>
      <w:r w:rsidR="00506D31">
        <w:rPr>
          <w:rFonts w:hint="cs"/>
          <w:rtl/>
        </w:rPr>
        <w:t>ی</w:t>
      </w:r>
      <w:r w:rsidR="00506D31">
        <w:rPr>
          <w:rtl/>
        </w:rPr>
        <w:t xml:space="preserve"> ن</w:t>
      </w:r>
      <w:r w:rsidR="00506D31">
        <w:rPr>
          <w:rFonts w:hint="cs"/>
          <w:rtl/>
        </w:rPr>
        <w:t>ی</w:t>
      </w:r>
      <w:r w:rsidR="00506D31">
        <w:rPr>
          <w:rFonts w:hint="eastAsia"/>
          <w:rtl/>
        </w:rPr>
        <w:t>از</w:t>
      </w:r>
      <w:r w:rsidR="00506D31">
        <w:rPr>
          <w:rtl/>
        </w:rPr>
        <w:t xml:space="preserve"> ندارد. اما اگر بخواه</w:t>
      </w:r>
      <w:r w:rsidR="00506D31">
        <w:rPr>
          <w:rFonts w:hint="cs"/>
          <w:rtl/>
        </w:rPr>
        <w:t>ی</w:t>
      </w:r>
      <w:r w:rsidR="00506D31">
        <w:rPr>
          <w:rFonts w:hint="eastAsia"/>
          <w:rtl/>
        </w:rPr>
        <w:t>م</w:t>
      </w:r>
      <w:r w:rsidR="00506D31">
        <w:rPr>
          <w:rtl/>
        </w:rPr>
        <w:t xml:space="preserve"> اثب</w:t>
      </w:r>
      <w:r w:rsidR="00506D31">
        <w:rPr>
          <w:rFonts w:hint="eastAsia"/>
          <w:rtl/>
        </w:rPr>
        <w:t>ات</w:t>
      </w:r>
      <w:r w:rsidR="00506D31">
        <w:rPr>
          <w:rtl/>
        </w:rPr>
        <w:t xml:space="preserve"> کن</w:t>
      </w:r>
      <w:r w:rsidR="00506D31">
        <w:rPr>
          <w:rFonts w:hint="cs"/>
          <w:rtl/>
        </w:rPr>
        <w:t>ی</w:t>
      </w:r>
      <w:r w:rsidR="00506D31">
        <w:rPr>
          <w:rFonts w:hint="eastAsia"/>
          <w:rtl/>
        </w:rPr>
        <w:t>م</w:t>
      </w:r>
      <w:r w:rsidR="00506D31">
        <w:rPr>
          <w:rtl/>
        </w:rPr>
        <w:t xml:space="preserve"> مرگ به مقتضا</w:t>
      </w:r>
      <w:r w:rsidR="00506D31">
        <w:rPr>
          <w:rFonts w:hint="cs"/>
          <w:rtl/>
        </w:rPr>
        <w:t>ی</w:t>
      </w:r>
      <w:r w:rsidR="00506D31">
        <w:rPr>
          <w:rtl/>
        </w:rPr>
        <w:t xml:space="preserve"> طبع نبوده و به سبب عامل خارج</w:t>
      </w:r>
      <w:r w:rsidR="00506D31">
        <w:rPr>
          <w:rFonts w:hint="cs"/>
          <w:rtl/>
        </w:rPr>
        <w:t>ی</w:t>
      </w:r>
      <w:r w:rsidR="00506D31">
        <w:rPr>
          <w:rtl/>
        </w:rPr>
        <w:t xml:space="preserve"> (مانند ذبح </w:t>
      </w:r>
      <w:r w:rsidR="00506D31">
        <w:rPr>
          <w:rFonts w:hint="cs"/>
          <w:rtl/>
        </w:rPr>
        <w:t>ی</w:t>
      </w:r>
      <w:r w:rsidR="00506D31">
        <w:rPr>
          <w:rFonts w:hint="eastAsia"/>
          <w:rtl/>
        </w:rPr>
        <w:t>ا</w:t>
      </w:r>
      <w:r w:rsidR="00506D31">
        <w:rPr>
          <w:rtl/>
        </w:rPr>
        <w:t xml:space="preserve"> ص</w:t>
      </w:r>
      <w:r w:rsidR="00506D31">
        <w:rPr>
          <w:rFonts w:hint="cs"/>
          <w:rtl/>
        </w:rPr>
        <w:t>ی</w:t>
      </w:r>
      <w:r w:rsidR="00506D31">
        <w:rPr>
          <w:rFonts w:hint="eastAsia"/>
          <w:rtl/>
        </w:rPr>
        <w:t>د</w:t>
      </w:r>
      <w:r w:rsidR="00506D31">
        <w:rPr>
          <w:rtl/>
        </w:rPr>
        <w:t>) رخ داده است، ن</w:t>
      </w:r>
      <w:r w:rsidR="00506D31">
        <w:rPr>
          <w:rFonts w:hint="cs"/>
          <w:rtl/>
        </w:rPr>
        <w:t>ی</w:t>
      </w:r>
      <w:r w:rsidR="00506D31">
        <w:rPr>
          <w:rFonts w:hint="eastAsia"/>
          <w:rtl/>
        </w:rPr>
        <w:t>از</w:t>
      </w:r>
      <w:r w:rsidR="00506D31">
        <w:rPr>
          <w:rtl/>
        </w:rPr>
        <w:t xml:space="preserve"> به اثبات آن سبب دار</w:t>
      </w:r>
      <w:r w:rsidR="00506D31">
        <w:rPr>
          <w:rFonts w:hint="cs"/>
          <w:rtl/>
        </w:rPr>
        <w:t>ی</w:t>
      </w:r>
      <w:r w:rsidR="00506D31">
        <w:rPr>
          <w:rFonts w:hint="eastAsia"/>
          <w:rtl/>
        </w:rPr>
        <w:t>م</w:t>
      </w:r>
      <w:r w:rsidR="00506D31">
        <w:rPr>
          <w:rtl/>
        </w:rPr>
        <w:t>. تذک</w:t>
      </w:r>
      <w:r w:rsidR="00506D31">
        <w:rPr>
          <w:rFonts w:hint="cs"/>
          <w:rtl/>
        </w:rPr>
        <w:t>ی</w:t>
      </w:r>
      <w:r w:rsidR="00506D31">
        <w:rPr>
          <w:rFonts w:hint="eastAsia"/>
          <w:rtl/>
        </w:rPr>
        <w:t>ه</w:t>
      </w:r>
      <w:r w:rsidR="00506D31">
        <w:rPr>
          <w:rtl/>
        </w:rPr>
        <w:t xml:space="preserve"> (فر</w:t>
      </w:r>
      <w:r w:rsidR="00506D31">
        <w:rPr>
          <w:rFonts w:hint="cs"/>
          <w:rtl/>
        </w:rPr>
        <w:t>ی</w:t>
      </w:r>
      <w:r w:rsidR="00506D31">
        <w:rPr>
          <w:rtl/>
        </w:rPr>
        <w:t xml:space="preserve"> اوداج </w:t>
      </w:r>
      <w:r w:rsidR="00506D31">
        <w:rPr>
          <w:rFonts w:hint="cs"/>
          <w:rtl/>
        </w:rPr>
        <w:t>ی</w:t>
      </w:r>
      <w:r w:rsidR="00506D31">
        <w:rPr>
          <w:rFonts w:hint="eastAsia"/>
          <w:rtl/>
        </w:rPr>
        <w:t>ا</w:t>
      </w:r>
      <w:r w:rsidR="00506D31">
        <w:rPr>
          <w:rtl/>
        </w:rPr>
        <w:t xml:space="preserve"> ص</w:t>
      </w:r>
      <w:r w:rsidR="00506D31">
        <w:rPr>
          <w:rFonts w:hint="cs"/>
          <w:rtl/>
        </w:rPr>
        <w:t>ی</w:t>
      </w:r>
      <w:r w:rsidR="00506D31">
        <w:rPr>
          <w:rFonts w:hint="eastAsia"/>
          <w:rtl/>
        </w:rPr>
        <w:t>د</w:t>
      </w:r>
      <w:r w:rsidR="00506D31">
        <w:rPr>
          <w:rtl/>
        </w:rPr>
        <w:t>) امر</w:t>
      </w:r>
      <w:r w:rsidR="00506D31">
        <w:rPr>
          <w:rFonts w:hint="cs"/>
          <w:rtl/>
        </w:rPr>
        <w:t>ی</w:t>
      </w:r>
      <w:r w:rsidR="00506D31">
        <w:rPr>
          <w:rtl/>
        </w:rPr>
        <w:t xml:space="preserve"> حادث و مسبوق به عدم است. لذا در صورت شک، استصحابِ عدمِ عروض و حدوثِ ا</w:t>
      </w:r>
      <w:r w:rsidR="00506D31">
        <w:rPr>
          <w:rFonts w:hint="cs"/>
          <w:rtl/>
        </w:rPr>
        <w:t>ی</w:t>
      </w:r>
      <w:r w:rsidR="00506D31">
        <w:rPr>
          <w:rFonts w:hint="eastAsia"/>
          <w:rtl/>
        </w:rPr>
        <w:t>ن</w:t>
      </w:r>
      <w:r w:rsidR="00506D31">
        <w:rPr>
          <w:rtl/>
        </w:rPr>
        <w:t xml:space="preserve"> سبب (تذک</w:t>
      </w:r>
      <w:r w:rsidR="00506D31">
        <w:rPr>
          <w:rFonts w:hint="cs"/>
          <w:rtl/>
        </w:rPr>
        <w:t>ی</w:t>
      </w:r>
      <w:r w:rsidR="00506D31">
        <w:rPr>
          <w:rFonts w:hint="eastAsia"/>
          <w:rtl/>
        </w:rPr>
        <w:t>ه</w:t>
      </w:r>
      <w:r w:rsidR="00506D31">
        <w:rPr>
          <w:rtl/>
        </w:rPr>
        <w:t>) جار</w:t>
      </w:r>
      <w:r w:rsidR="00506D31">
        <w:rPr>
          <w:rFonts w:hint="cs"/>
          <w:rtl/>
        </w:rPr>
        <w:t>ی</w:t>
      </w:r>
      <w:r w:rsidR="00506D31">
        <w:rPr>
          <w:rtl/>
        </w:rPr>
        <w:t xml:space="preserve"> م</w:t>
      </w:r>
      <w:r w:rsidR="00506D31">
        <w:rPr>
          <w:rFonts w:hint="cs"/>
          <w:rtl/>
        </w:rPr>
        <w:t>ی‌</w:t>
      </w:r>
      <w:r w:rsidR="00506D31">
        <w:rPr>
          <w:rFonts w:hint="eastAsia"/>
          <w:rtl/>
        </w:rPr>
        <w:t>شود</w:t>
      </w:r>
      <w:r w:rsidR="00506D31">
        <w:rPr>
          <w:rtl/>
        </w:rPr>
        <w:t xml:space="preserve"> و معارض</w:t>
      </w:r>
      <w:r w:rsidR="00506D31">
        <w:rPr>
          <w:rFonts w:hint="cs"/>
          <w:rtl/>
        </w:rPr>
        <w:t>ی</w:t>
      </w:r>
      <w:r w:rsidR="00506D31">
        <w:rPr>
          <w:rtl/>
        </w:rPr>
        <w:t xml:space="preserve"> ندارد. رو</w:t>
      </w:r>
      <w:r w:rsidR="00506D31">
        <w:rPr>
          <w:rFonts w:hint="eastAsia"/>
          <w:rtl/>
        </w:rPr>
        <w:t>ح</w:t>
      </w:r>
      <w:r w:rsidR="00506D31">
        <w:rPr>
          <w:rtl/>
        </w:rPr>
        <w:t xml:space="preserve"> و ماه</w:t>
      </w:r>
      <w:r w:rsidR="00506D31">
        <w:rPr>
          <w:rFonts w:hint="cs"/>
          <w:rtl/>
        </w:rPr>
        <w:t>ی</w:t>
      </w:r>
      <w:r w:rsidR="00506D31">
        <w:rPr>
          <w:rFonts w:hint="eastAsia"/>
          <w:rtl/>
        </w:rPr>
        <w:t>ت</w:t>
      </w:r>
      <w:r w:rsidR="00506D31">
        <w:rPr>
          <w:rtl/>
        </w:rPr>
        <w:t xml:space="preserve"> «اصالت عدم تذک</w:t>
      </w:r>
      <w:r w:rsidR="00506D31">
        <w:rPr>
          <w:rFonts w:hint="cs"/>
          <w:rtl/>
        </w:rPr>
        <w:t>ی</w:t>
      </w:r>
      <w:r w:rsidR="00506D31">
        <w:rPr>
          <w:rFonts w:hint="eastAsia"/>
          <w:rtl/>
        </w:rPr>
        <w:t>ه»</w:t>
      </w:r>
      <w:r w:rsidR="00506D31">
        <w:rPr>
          <w:rtl/>
        </w:rPr>
        <w:t xml:space="preserve"> هم</w:t>
      </w:r>
      <w:r w:rsidR="00506D31">
        <w:rPr>
          <w:rFonts w:hint="cs"/>
          <w:rtl/>
        </w:rPr>
        <w:t>ی</w:t>
      </w:r>
      <w:r w:rsidR="00506D31">
        <w:rPr>
          <w:rFonts w:hint="eastAsia"/>
          <w:rtl/>
        </w:rPr>
        <w:t>ن</w:t>
      </w:r>
      <w:r w:rsidR="00506D31">
        <w:rPr>
          <w:rtl/>
        </w:rPr>
        <w:t xml:space="preserve"> است.</w:t>
      </w:r>
    </w:p>
    <w:p w14:paraId="40051975" w14:textId="77777777" w:rsidR="00506D31" w:rsidRPr="005D7040" w:rsidRDefault="00506D31" w:rsidP="00506D31">
      <w:pPr>
        <w:widowControl w:val="0"/>
        <w:ind w:firstLine="157"/>
        <w:rPr>
          <w:color w:val="FF0000"/>
        </w:rPr>
      </w:pPr>
      <w:r w:rsidRPr="005D7040">
        <w:rPr>
          <w:rFonts w:hint="eastAsia"/>
          <w:color w:val="FF0000"/>
          <w:rtl/>
        </w:rPr>
        <w:t>بررس</w:t>
      </w:r>
      <w:r w:rsidRPr="005D7040">
        <w:rPr>
          <w:rFonts w:hint="cs"/>
          <w:color w:val="FF0000"/>
          <w:rtl/>
        </w:rPr>
        <w:t>ی</w:t>
      </w:r>
      <w:r w:rsidRPr="005D7040">
        <w:rPr>
          <w:color w:val="FF0000"/>
          <w:rtl/>
        </w:rPr>
        <w:t xml:space="preserve"> نصوص خاصه</w:t>
      </w:r>
    </w:p>
    <w:p w14:paraId="1EF486A8" w14:textId="0544BE31" w:rsidR="00210E0C" w:rsidRDefault="00506D31" w:rsidP="005D7040">
      <w:pPr>
        <w:widowControl w:val="0"/>
        <w:ind w:firstLine="157"/>
        <w:rPr>
          <w:rtl/>
        </w:rPr>
      </w:pPr>
      <w:r>
        <w:rPr>
          <w:rFonts w:hint="eastAsia"/>
          <w:rtl/>
        </w:rPr>
        <w:t>علاوه</w:t>
      </w:r>
      <w:r>
        <w:rPr>
          <w:rtl/>
        </w:rPr>
        <w:t xml:space="preserve"> بر استصحاب، نص خاص ن</w:t>
      </w:r>
      <w:r>
        <w:rPr>
          <w:rFonts w:hint="cs"/>
          <w:rtl/>
        </w:rPr>
        <w:t>ی</w:t>
      </w:r>
      <w:r>
        <w:rPr>
          <w:rFonts w:hint="eastAsia"/>
          <w:rtl/>
        </w:rPr>
        <w:t>ز</w:t>
      </w:r>
      <w:r>
        <w:rPr>
          <w:rtl/>
        </w:rPr>
        <w:t xml:space="preserve"> بر ا</w:t>
      </w:r>
      <w:r>
        <w:rPr>
          <w:rFonts w:hint="cs"/>
          <w:rtl/>
        </w:rPr>
        <w:t>ی</w:t>
      </w:r>
      <w:r>
        <w:rPr>
          <w:rFonts w:hint="eastAsia"/>
          <w:rtl/>
        </w:rPr>
        <w:t>ن</w:t>
      </w:r>
      <w:r>
        <w:rPr>
          <w:rtl/>
        </w:rPr>
        <w:t xml:space="preserve"> مطلب دلالت دارد. </w:t>
      </w:r>
      <w:r>
        <w:rPr>
          <w:rFonts w:hint="cs"/>
          <w:rtl/>
        </w:rPr>
        <w:t>ی</w:t>
      </w:r>
      <w:r>
        <w:rPr>
          <w:rFonts w:hint="eastAsia"/>
          <w:rtl/>
        </w:rPr>
        <w:t>ک</w:t>
      </w:r>
      <w:r>
        <w:rPr>
          <w:rFonts w:hint="cs"/>
          <w:rtl/>
        </w:rPr>
        <w:t>ی</w:t>
      </w:r>
      <w:r>
        <w:rPr>
          <w:rtl/>
        </w:rPr>
        <w:t xml:space="preserve"> از ا</w:t>
      </w:r>
      <w:r>
        <w:rPr>
          <w:rFonts w:hint="cs"/>
          <w:rtl/>
        </w:rPr>
        <w:t>ی</w:t>
      </w:r>
      <w:r>
        <w:rPr>
          <w:rFonts w:hint="eastAsia"/>
          <w:rtl/>
        </w:rPr>
        <w:t>ن</w:t>
      </w:r>
      <w:r w:rsidR="005D7040">
        <w:rPr>
          <w:rtl/>
        </w:rPr>
        <w:t xml:space="preserve"> نصوص، «موثقه ابن بک</w:t>
      </w:r>
      <w:r w:rsidR="005D7040">
        <w:rPr>
          <w:rFonts w:hint="cs"/>
          <w:rtl/>
        </w:rPr>
        <w:t>ی</w:t>
      </w:r>
      <w:r>
        <w:rPr>
          <w:rFonts w:hint="eastAsia"/>
          <w:rtl/>
        </w:rPr>
        <w:t>ر»</w:t>
      </w:r>
      <w:r w:rsidR="005D7040">
        <w:rPr>
          <w:rtl/>
        </w:rPr>
        <w:t xml:space="preserve"> است</w:t>
      </w:r>
      <w:r w:rsidR="005D7040">
        <w:rPr>
          <w:rFonts w:hint="cs"/>
          <w:rtl/>
        </w:rPr>
        <w:t>.</w:t>
      </w:r>
    </w:p>
    <w:p w14:paraId="27E1B563" w14:textId="77777777" w:rsidR="00210E0C" w:rsidRPr="004470F5" w:rsidRDefault="00210E0C" w:rsidP="00210E0C">
      <w:pPr>
        <w:ind w:firstLine="157"/>
        <w:rPr>
          <w:color w:val="FF0000"/>
          <w:rtl/>
        </w:rPr>
      </w:pPr>
      <w:r w:rsidRPr="004470F5">
        <w:rPr>
          <w:color w:val="FF0000"/>
          <w:rtl/>
        </w:rPr>
        <w:t>موثقه ابن بک</w:t>
      </w:r>
      <w:r w:rsidRPr="004470F5">
        <w:rPr>
          <w:rFonts w:hint="cs"/>
          <w:color w:val="FF0000"/>
          <w:rtl/>
        </w:rPr>
        <w:t>ی</w:t>
      </w:r>
      <w:r w:rsidRPr="004470F5">
        <w:rPr>
          <w:rFonts w:hint="eastAsia"/>
          <w:color w:val="FF0000"/>
          <w:rtl/>
        </w:rPr>
        <w:t>ر</w:t>
      </w:r>
    </w:p>
    <w:p w14:paraId="18F86D49" w14:textId="77777777" w:rsidR="00210E0C" w:rsidRPr="004470F5" w:rsidRDefault="00210E0C" w:rsidP="00210E0C">
      <w:r w:rsidRPr="004470F5">
        <w:rPr>
          <w:rFonts w:hint="cs"/>
          <w:rtl/>
        </w:rPr>
        <w:t xml:space="preserve">مُحَمَّدُ بْنُ يَعْقُوبَ عَنْ عَلِيِّ بْنِ إِبْرَاهِيمَ عَنْ أَبِيهِ عَنِ ابْنِ أَبِي عُمَيْرٍ عَنِ ابْنِ بُكَيْرٍ قَالَ </w:t>
      </w:r>
      <w:r w:rsidRPr="004470F5">
        <w:rPr>
          <w:rFonts w:hint="cs"/>
          <w:color w:val="008000"/>
          <w:rtl/>
        </w:rPr>
        <w:t>«سَأَلَ زُرَارَةُ أَبَا عَبْدِ اللَّهِ علیه السلام عَنِ الصَّلَاةِ فِي الثَّعَالِبِ وَ الْفَنَكِ‏ وَ السِّنْجَابِ وَ غَيْرِهِ مِنَ الْوَبَرِ فَأَخْرَجَ كِتَاباً زَعَمَ أَنَّهُ إِمْلَاءُ رَسُولِ اللَّهِ صلی الله علیه و آله أَنَّ الصَّلَاةَ فِي وَبَرِ كُلِّ شَيْ‏ءٍ حَرَامٍ أَكْلُهُ فَالصَّلَاةُ فِي وَبَرِهِ وَ شَعْرِهِ وَ جِلْدِهِ وَ بَوْلِهِ وَ رَوْثِهِ وَ كُلِّ شَيْ‏ءٍ مِنْهُ فَاسِدٌ لَا تُقْبَلُ تِلْكَ الصَّلَاةُ حَتَّى يُصَلِّيَ فِي غَيْرِهِ مِمَّا أَحَلَّ اللَّهُ أَكْلَهُ ثُمَّ قَالَ يَا زُرَارَةُ هَذَا عَنْ رَسُولِ اللَّهِ صلی الله علیه و آله فَاحْفَظْ ذَلِكَ يَا زُرَارَةُ فَإِنْ كَانَ مِمَّا يُؤْكَلُ لَحْمُهُ فَالصَّلَاةُ فِي وَبَرِهِ وَ بَوْلِهِ وَ شَعْرِهِ وَ رَوْثِهِ وَ أَلْبَانِهِ وَ كُلِّ شَيْ‏ءٍ مِنْهُ جَائِزٌ إِذَا عَلِمْتَ أَنَّهُ ذَكِيٌّ قَدْ ذَكَّاهُ الذَّبْحُ وَ إِنْ كَانَ غَيْرَ ذَلِكَ مِمَّا قَدْ نُهِيتَ عَنْ أَكْلِهِ وَ حُرِّمَ عَلَيْكَ أَكْلُهُ فَالصَّلَاةُ فِي كُلِّ شَيْ‏ءٍ مِنْهُ فَاسِدٌ ذَكَّاهُ الذَّبْحُ أَوْ لَمْ يُذَكِّهِ».</w:t>
      </w:r>
      <w:r>
        <w:rPr>
          <w:rStyle w:val="aa"/>
          <w:color w:val="008000"/>
          <w:rtl/>
        </w:rPr>
        <w:footnoteReference w:id="2"/>
      </w:r>
    </w:p>
    <w:p w14:paraId="677252DC" w14:textId="4404B088" w:rsidR="00210E0C" w:rsidRDefault="0092312A" w:rsidP="00506D31">
      <w:pPr>
        <w:widowControl w:val="0"/>
        <w:ind w:firstLine="157"/>
        <w:rPr>
          <w:rFonts w:hint="cs"/>
          <w:rtl/>
        </w:rPr>
      </w:pPr>
      <w:r>
        <w:rPr>
          <w:rFonts w:hint="cs"/>
          <w:rtl/>
        </w:rPr>
        <w:t xml:space="preserve">در ذیل این موثقه تصریح شده است که «اذا علمت أنّه ذکي» در این صورت نماز در آن صحیح است. </w:t>
      </w:r>
    </w:p>
    <w:p w14:paraId="2BD5CC20" w14:textId="22E3DB9E" w:rsidR="0092312A" w:rsidRDefault="0092312A" w:rsidP="00506D31">
      <w:pPr>
        <w:widowControl w:val="0"/>
        <w:ind w:firstLine="157"/>
        <w:rPr>
          <w:rFonts w:hint="cs"/>
          <w:rtl/>
        </w:rPr>
      </w:pPr>
      <w:r>
        <w:rPr>
          <w:rFonts w:hint="cs"/>
          <w:rtl/>
        </w:rPr>
        <w:t xml:space="preserve">مفهوم این جمله این است که اگر علم به تذکیه نداشته باشی، نماز در آن صحیح نخواهد بود. و این بطلان نماز، هیچ علتی جز نجاست ندارد، چون فرض کلام این است که این حیوان، ماکول اللحم است، و آنچه که موجب بطلان نماز می شود دو چیز است، یکی این است که حیوان غیر ماکول اللحم باشد، و دیگری این است که نجس باشد، حالا در بحث خود ما و مفرض این روایت، این است که حیوان ماکول اللحم است، بنابراین هیچ سبب دیگری برای بطلان جز نجاست آن باقی نمی ماند. </w:t>
      </w:r>
    </w:p>
    <w:p w14:paraId="2A912D22" w14:textId="77777777" w:rsidR="0092312A" w:rsidRDefault="0092312A" w:rsidP="0092312A">
      <w:pPr>
        <w:widowControl w:val="0"/>
        <w:ind w:firstLine="157"/>
        <w:rPr>
          <w:rFonts w:hint="cs"/>
          <w:rtl/>
        </w:rPr>
      </w:pPr>
      <w:r>
        <w:rPr>
          <w:rFonts w:hint="cs"/>
          <w:rtl/>
        </w:rPr>
        <w:lastRenderedPageBreak/>
        <w:t>و به اتفاق نص و فتوا می دانیم که تذکیه سبب طهارت است، فلذا فرمود که اگر علم به تذکیه پیدا کردی نماز بخوان، چون فرض این است که حیوان ماکول اللحم است و زهوق روح هم شده است، حالا اگر با تذکیه باشد طاهر است و اگر با تذکیه نباشد طاهر نیست.</w:t>
      </w:r>
    </w:p>
    <w:p w14:paraId="7838D399" w14:textId="2FAE4867" w:rsidR="00506D31" w:rsidRDefault="0092312A" w:rsidP="006A1500">
      <w:pPr>
        <w:widowControl w:val="0"/>
        <w:ind w:firstLine="157"/>
        <w:rPr>
          <w:rFonts w:hint="cs"/>
          <w:rtl/>
        </w:rPr>
      </w:pPr>
      <w:r>
        <w:rPr>
          <w:rFonts w:hint="cs"/>
          <w:rtl/>
        </w:rPr>
        <w:t xml:space="preserve">بنابراین مفهوم موثقه ابن بکیر این است که </w:t>
      </w:r>
      <w:r w:rsidR="006A1500">
        <w:rPr>
          <w:rFonts w:hint="cs"/>
          <w:rtl/>
        </w:rPr>
        <w:t xml:space="preserve">حیوانی که علم به تذکیه اش نداریم محکوم به نجاست است و نماز در آن باطل است. ولی </w:t>
      </w:r>
      <w:r w:rsidR="00506D31">
        <w:rPr>
          <w:rtl/>
        </w:rPr>
        <w:t>در مقابل، روا</w:t>
      </w:r>
      <w:r w:rsidR="00506D31">
        <w:rPr>
          <w:rFonts w:hint="cs"/>
          <w:rtl/>
        </w:rPr>
        <w:t>ی</w:t>
      </w:r>
      <w:r w:rsidR="00506D31">
        <w:rPr>
          <w:rFonts w:hint="eastAsia"/>
          <w:rtl/>
        </w:rPr>
        <w:t>ات</w:t>
      </w:r>
      <w:r w:rsidR="00506D31">
        <w:rPr>
          <w:rFonts w:hint="cs"/>
          <w:rtl/>
        </w:rPr>
        <w:t>ی</w:t>
      </w:r>
      <w:r w:rsidR="00506D31">
        <w:rPr>
          <w:rtl/>
        </w:rPr>
        <w:t xml:space="preserve"> دار</w:t>
      </w:r>
      <w:r w:rsidR="00506D31">
        <w:rPr>
          <w:rFonts w:hint="cs"/>
          <w:rtl/>
        </w:rPr>
        <w:t>ی</w:t>
      </w:r>
      <w:r w:rsidR="00506D31">
        <w:rPr>
          <w:rFonts w:hint="eastAsia"/>
          <w:rtl/>
        </w:rPr>
        <w:t>م</w:t>
      </w:r>
      <w:r w:rsidR="00506D31">
        <w:rPr>
          <w:rtl/>
        </w:rPr>
        <w:t xml:space="preserve"> که ظاهراً با ا</w:t>
      </w:r>
      <w:r w:rsidR="00506D31">
        <w:rPr>
          <w:rFonts w:hint="cs"/>
          <w:rtl/>
        </w:rPr>
        <w:t>ی</w:t>
      </w:r>
      <w:r w:rsidR="00506D31">
        <w:rPr>
          <w:rFonts w:hint="eastAsia"/>
          <w:rtl/>
        </w:rPr>
        <w:t>ن</w:t>
      </w:r>
      <w:r w:rsidR="006A1500">
        <w:rPr>
          <w:rtl/>
        </w:rPr>
        <w:t xml:space="preserve"> مطلب معارض‌اند</w:t>
      </w:r>
      <w:r w:rsidR="006A1500">
        <w:rPr>
          <w:rFonts w:hint="cs"/>
          <w:rtl/>
        </w:rPr>
        <w:t xml:space="preserve"> و دلالت بر این دارند که اگر علم به میته بودن داشته باشیم نماز باطل است ولی اگر شک در میته بودن داشته باشیم می توانیم در آن نماز بخوانیم. </w:t>
      </w:r>
    </w:p>
    <w:p w14:paraId="2C3A572E" w14:textId="4057E0CC" w:rsidR="006A1500" w:rsidRDefault="00F663ED" w:rsidP="00F663ED">
      <w:pPr>
        <w:widowControl w:val="0"/>
        <w:ind w:firstLine="157"/>
        <w:rPr>
          <w:rFonts w:hint="cs"/>
          <w:rtl/>
        </w:rPr>
      </w:pPr>
      <w:r>
        <w:rPr>
          <w:rFonts w:hint="cs"/>
          <w:rtl/>
        </w:rPr>
        <w:t>سه روایت در اینجا داریم که عبارتند از: موثقه سماعه، صحیحه حلبی و معتبره علی بن ابی حمزه.</w:t>
      </w:r>
    </w:p>
    <w:p w14:paraId="34D89170" w14:textId="77777777" w:rsidR="006A1500" w:rsidRPr="008E0A5F" w:rsidRDefault="006A1500" w:rsidP="006A1500">
      <w:pPr>
        <w:widowControl w:val="0"/>
        <w:ind w:firstLine="157"/>
        <w:rPr>
          <w:color w:val="FF0000"/>
          <w:rtl/>
        </w:rPr>
      </w:pPr>
      <w:r w:rsidRPr="008E0A5F">
        <w:rPr>
          <w:rFonts w:hint="cs"/>
          <w:color w:val="FF0000"/>
          <w:rtl/>
        </w:rPr>
        <w:t>موثقه سماعه بن مهران</w:t>
      </w:r>
    </w:p>
    <w:p w14:paraId="735044BC" w14:textId="77777777" w:rsidR="006A1500" w:rsidRPr="000F48F3" w:rsidRDefault="006A1500" w:rsidP="006A1500">
      <w:pPr>
        <w:widowControl w:val="0"/>
        <w:ind w:firstLine="157"/>
        <w:rPr>
          <w:color w:val="008000"/>
          <w:rtl/>
        </w:rPr>
      </w:pPr>
      <w:r w:rsidRPr="000F48F3">
        <w:rPr>
          <w:rFonts w:hint="cs"/>
          <w:rtl/>
        </w:rPr>
        <w:t xml:space="preserve">مُحَمَّدُ بْنُ عَلِيِّ بْنِ الْحُسَيْنِ بِإِسْنَادِهِ عَنْ سَمَاعَةَ بْنِ مِهْرَانَ‏ </w:t>
      </w:r>
      <w:r w:rsidRPr="000F48F3">
        <w:rPr>
          <w:rFonts w:hint="cs"/>
          <w:color w:val="008000"/>
          <w:rtl/>
        </w:rPr>
        <w:t>«أَنَّهُ سَأَلَ أَبَا عَبْدِ اللَّهِ علیه السلام عَنْ تَقْلِيدِ السَّيْفِ فِي الصَّلَاةِ وَ فِيهِ الْفِرَاءُ وَ الْكَيْمُخْتُ‏ فَقَالَ لَا بَأْسَ مَا لَمْ تَعْلَمْ أَنَّهُ مَيْتَةٌ».</w:t>
      </w:r>
      <w:r>
        <w:rPr>
          <w:rStyle w:val="aa"/>
          <w:color w:val="008000"/>
          <w:rtl/>
        </w:rPr>
        <w:footnoteReference w:id="3"/>
      </w:r>
    </w:p>
    <w:p w14:paraId="1001FC25" w14:textId="34591675" w:rsidR="006A1500" w:rsidRDefault="006A1500" w:rsidP="006A1500">
      <w:pPr>
        <w:widowControl w:val="0"/>
        <w:ind w:firstLine="157"/>
      </w:pPr>
      <w:r>
        <w:rPr>
          <w:rFonts w:hint="cs"/>
          <w:rtl/>
        </w:rPr>
        <w:t xml:space="preserve">تعبیر «ما لم تعلم» به این معناست که مادامی که علم به میته بودنش نداشته باشد می تواند نماز بخواند، که افاده شرط می کند و مفهوم دارد. </w:t>
      </w:r>
    </w:p>
    <w:p w14:paraId="371A87E6" w14:textId="77777777" w:rsidR="00506D31" w:rsidRDefault="00506D31" w:rsidP="00506D31">
      <w:pPr>
        <w:widowControl w:val="0"/>
        <w:ind w:firstLine="157"/>
        <w:rPr>
          <w:rFonts w:hint="cs"/>
          <w:rtl/>
        </w:rPr>
      </w:pPr>
      <w:r>
        <w:rPr>
          <w:rFonts w:hint="eastAsia"/>
          <w:rtl/>
        </w:rPr>
        <w:t>روا</w:t>
      </w:r>
      <w:r>
        <w:rPr>
          <w:rFonts w:hint="cs"/>
          <w:rtl/>
        </w:rPr>
        <w:t>ی</w:t>
      </w:r>
      <w:r>
        <w:rPr>
          <w:rFonts w:hint="eastAsia"/>
          <w:rtl/>
        </w:rPr>
        <w:t>ت</w:t>
      </w:r>
      <w:r>
        <w:rPr>
          <w:rtl/>
        </w:rPr>
        <w:t xml:space="preserve"> اول «موثقه سَماعه» است که م</w:t>
      </w:r>
      <w:r>
        <w:rPr>
          <w:rFonts w:hint="cs"/>
          <w:rtl/>
        </w:rPr>
        <w:t>ی‌</w:t>
      </w:r>
      <w:r>
        <w:rPr>
          <w:rFonts w:hint="eastAsia"/>
          <w:rtl/>
        </w:rPr>
        <w:t>فرما</w:t>
      </w:r>
      <w:r>
        <w:rPr>
          <w:rFonts w:hint="cs"/>
          <w:rtl/>
        </w:rPr>
        <w:t>ی</w:t>
      </w:r>
      <w:r>
        <w:rPr>
          <w:rFonts w:hint="eastAsia"/>
          <w:rtl/>
        </w:rPr>
        <w:t>د</w:t>
      </w:r>
      <w:r>
        <w:rPr>
          <w:rtl/>
        </w:rPr>
        <w:t>: «لَا بَأْسَ بِالصَّلَاةِ فِ</w:t>
      </w:r>
      <w:r>
        <w:rPr>
          <w:rFonts w:hint="cs"/>
          <w:rtl/>
        </w:rPr>
        <w:t>ی</w:t>
      </w:r>
      <w:r>
        <w:rPr>
          <w:rFonts w:hint="eastAsia"/>
          <w:rtl/>
        </w:rPr>
        <w:t>هِ</w:t>
      </w:r>
      <w:r>
        <w:rPr>
          <w:rtl/>
        </w:rPr>
        <w:t xml:space="preserve"> مَا لَمْ تَعْلَمْ أَنَّهُ مَ</w:t>
      </w:r>
      <w:r>
        <w:rPr>
          <w:rFonts w:hint="cs"/>
          <w:rtl/>
        </w:rPr>
        <w:t>یْ</w:t>
      </w:r>
      <w:r>
        <w:rPr>
          <w:rFonts w:hint="eastAsia"/>
          <w:rtl/>
        </w:rPr>
        <w:t>تَةٌ»</w:t>
      </w:r>
      <w:r>
        <w:rPr>
          <w:rtl/>
        </w:rPr>
        <w:t>. عبارت «مَا لَمْ تَعْلَمْ» به معنا</w:t>
      </w:r>
      <w:r>
        <w:rPr>
          <w:rFonts w:hint="cs"/>
          <w:rtl/>
        </w:rPr>
        <w:t>ی</w:t>
      </w:r>
      <w:r>
        <w:rPr>
          <w:rtl/>
        </w:rPr>
        <w:t xml:space="preserve"> «مادام</w:t>
      </w:r>
      <w:r>
        <w:rPr>
          <w:rFonts w:hint="cs"/>
          <w:rtl/>
        </w:rPr>
        <w:t>ی</w:t>
      </w:r>
      <w:r>
        <w:rPr>
          <w:rtl/>
        </w:rPr>
        <w:t xml:space="preserve"> که نم</w:t>
      </w:r>
      <w:r>
        <w:rPr>
          <w:rFonts w:hint="cs"/>
          <w:rtl/>
        </w:rPr>
        <w:t>ی‌</w:t>
      </w:r>
      <w:r>
        <w:rPr>
          <w:rFonts w:hint="eastAsia"/>
          <w:rtl/>
        </w:rPr>
        <w:t>دان</w:t>
      </w:r>
      <w:r>
        <w:rPr>
          <w:rFonts w:hint="cs"/>
          <w:rtl/>
        </w:rPr>
        <w:t>ی</w:t>
      </w:r>
      <w:r>
        <w:rPr>
          <w:rFonts w:hint="eastAsia"/>
          <w:rtl/>
        </w:rPr>
        <w:t>»</w:t>
      </w:r>
      <w:r>
        <w:rPr>
          <w:rtl/>
        </w:rPr>
        <w:t xml:space="preserve"> است و افاده شرط م</w:t>
      </w:r>
      <w:r>
        <w:rPr>
          <w:rFonts w:hint="cs"/>
          <w:rtl/>
        </w:rPr>
        <w:t>ی‌</w:t>
      </w:r>
      <w:r>
        <w:rPr>
          <w:rFonts w:hint="eastAsia"/>
          <w:rtl/>
        </w:rPr>
        <w:t>کند</w:t>
      </w:r>
      <w:r>
        <w:rPr>
          <w:rtl/>
        </w:rPr>
        <w:t>.</w:t>
      </w:r>
    </w:p>
    <w:p w14:paraId="27A59F5A" w14:textId="77777777" w:rsidR="006A1500" w:rsidRPr="002F7800" w:rsidRDefault="006A1500" w:rsidP="006A1500">
      <w:pPr>
        <w:widowControl w:val="0"/>
        <w:ind w:firstLine="157"/>
        <w:rPr>
          <w:rFonts w:hint="cs"/>
          <w:color w:val="FF0000"/>
          <w:rtl/>
        </w:rPr>
      </w:pPr>
      <w:r w:rsidRPr="002F7800">
        <w:rPr>
          <w:rFonts w:hint="cs"/>
          <w:color w:val="FF0000"/>
          <w:rtl/>
        </w:rPr>
        <w:t>صحیحه حلبی</w:t>
      </w:r>
    </w:p>
    <w:p w14:paraId="01A2DF9C" w14:textId="604DEBCE" w:rsidR="006A1500" w:rsidRPr="006A1500" w:rsidRDefault="006A1500" w:rsidP="00F663ED">
      <w:pPr>
        <w:widowControl w:val="0"/>
        <w:ind w:firstLine="157"/>
        <w:rPr>
          <w:rFonts w:hint="cs"/>
          <w:color w:val="008000"/>
          <w:rtl/>
        </w:rPr>
      </w:pPr>
      <w:r w:rsidRPr="006A1500">
        <w:rPr>
          <w:rFonts w:hint="cs"/>
          <w:rtl/>
        </w:rPr>
        <w:t xml:space="preserve">وَ بِإِسْنَادِهِ عَنِ الْحُسَيْنِ بْنِ سَعِيدٍ عَنْ فَضَالَةَ عَنْ حُسَيْنِ بْنِ عُثْمَانَ عَنِ ابْنِ مُسْكَانَ عَنِ الْحَلَبِيِّ قَالَ: </w:t>
      </w:r>
      <w:r w:rsidRPr="006A1500">
        <w:rPr>
          <w:rFonts w:hint="cs"/>
          <w:color w:val="008000"/>
          <w:rtl/>
        </w:rPr>
        <w:t>«سَأَلْتُ أَبَا عَبْدِ اللَّهِ علیه السلام عَنِ الْخِفَافِ الَّتِي تُبَاعُ فِي السُّوقِ فَقَالَ اشْتَرِ وَ صَلِّ فِيهَا حَتَّى تَعْلَمَ أَنَّهُ مَيِّتٌ‏ بِعَيْنِهِ».</w:t>
      </w:r>
      <w:r w:rsidR="00F663ED">
        <w:rPr>
          <w:rStyle w:val="aa"/>
          <w:color w:val="008000"/>
          <w:rtl/>
        </w:rPr>
        <w:footnoteReference w:id="4"/>
      </w:r>
    </w:p>
    <w:p w14:paraId="0FDC4B03" w14:textId="1CF5D52F" w:rsidR="00506D31" w:rsidRDefault="00506D31" w:rsidP="002F7800">
      <w:pPr>
        <w:widowControl w:val="0"/>
        <w:ind w:firstLine="157"/>
      </w:pPr>
      <w:r>
        <w:rPr>
          <w:rtl/>
        </w:rPr>
        <w:t>خِفاف جمع خُفّ به معنا</w:t>
      </w:r>
      <w:r>
        <w:rPr>
          <w:rFonts w:hint="cs"/>
          <w:rtl/>
        </w:rPr>
        <w:t>ی</w:t>
      </w:r>
      <w:r>
        <w:rPr>
          <w:rtl/>
        </w:rPr>
        <w:t xml:space="preserve"> کفش‌ها </w:t>
      </w:r>
      <w:r>
        <w:rPr>
          <w:rFonts w:hint="cs"/>
          <w:rtl/>
        </w:rPr>
        <w:t>ی</w:t>
      </w:r>
      <w:r>
        <w:rPr>
          <w:rFonts w:hint="eastAsia"/>
          <w:rtl/>
        </w:rPr>
        <w:t>ا</w:t>
      </w:r>
      <w:r w:rsidR="002F7800">
        <w:rPr>
          <w:rFonts w:hint="cs"/>
          <w:rtl/>
        </w:rPr>
        <w:t xml:space="preserve"> چرم ها و</w:t>
      </w:r>
      <w:r>
        <w:rPr>
          <w:rtl/>
        </w:rPr>
        <w:t xml:space="preserve"> پوست</w:t>
      </w:r>
      <w:r>
        <w:rPr>
          <w:rFonts w:hint="cs"/>
          <w:rtl/>
        </w:rPr>
        <w:t>ی</w:t>
      </w:r>
      <w:r>
        <w:rPr>
          <w:rFonts w:hint="eastAsia"/>
          <w:rtl/>
        </w:rPr>
        <w:t>ن‌ها</w:t>
      </w:r>
      <w:r>
        <w:rPr>
          <w:rFonts w:hint="cs"/>
          <w:rtl/>
        </w:rPr>
        <w:t>یی</w:t>
      </w:r>
      <w:r>
        <w:rPr>
          <w:rtl/>
        </w:rPr>
        <w:t xml:space="preserve"> است که در بازار فروخته م</w:t>
      </w:r>
      <w:r>
        <w:rPr>
          <w:rFonts w:hint="cs"/>
          <w:rtl/>
        </w:rPr>
        <w:t>ی‌</w:t>
      </w:r>
      <w:r w:rsidR="002F7800">
        <w:rPr>
          <w:rtl/>
        </w:rPr>
        <w:t>شود</w:t>
      </w:r>
      <w:r w:rsidR="002F7800">
        <w:rPr>
          <w:rFonts w:hint="cs"/>
          <w:rtl/>
        </w:rPr>
        <w:t xml:space="preserve">. ولی خَفّاف به معنای کفاش و کسی است که حرفه اش دوختن کفش است. با توجه به سیاق روایت معلوم است که آنچه در این روایت مد نظر است </w:t>
      </w:r>
      <w:r w:rsidR="002F7800">
        <w:rPr>
          <w:rFonts w:hint="cs"/>
          <w:rtl/>
        </w:rPr>
        <w:lastRenderedPageBreak/>
        <w:t xml:space="preserve">همان خِفاف است که در بازار وجود دارد و فروخته می شود. </w:t>
      </w:r>
    </w:p>
    <w:p w14:paraId="11367E5F" w14:textId="77777777" w:rsidR="00506D31" w:rsidRDefault="00506D31" w:rsidP="00506D31">
      <w:pPr>
        <w:widowControl w:val="0"/>
        <w:ind w:firstLine="157"/>
        <w:rPr>
          <w:rFonts w:hint="cs"/>
          <w:rtl/>
        </w:rPr>
      </w:pPr>
      <w:r>
        <w:rPr>
          <w:rtl/>
        </w:rPr>
        <w:t>در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حضرت م</w:t>
      </w:r>
      <w:r>
        <w:rPr>
          <w:rFonts w:hint="cs"/>
          <w:rtl/>
        </w:rPr>
        <w:t>ی‌</w:t>
      </w:r>
      <w:r>
        <w:rPr>
          <w:rFonts w:hint="eastAsia"/>
          <w:rtl/>
        </w:rPr>
        <w:t>فرما</w:t>
      </w:r>
      <w:r>
        <w:rPr>
          <w:rFonts w:hint="cs"/>
          <w:rtl/>
        </w:rPr>
        <w:t>ی</w:t>
      </w:r>
      <w:r>
        <w:rPr>
          <w:rFonts w:hint="eastAsia"/>
          <w:rtl/>
        </w:rPr>
        <w:t>ند</w:t>
      </w:r>
      <w:r>
        <w:rPr>
          <w:rtl/>
        </w:rPr>
        <w:t xml:space="preserve"> تا زمان</w:t>
      </w:r>
      <w:r>
        <w:rPr>
          <w:rFonts w:hint="cs"/>
          <w:rtl/>
        </w:rPr>
        <w:t>ی</w:t>
      </w:r>
      <w:r>
        <w:rPr>
          <w:rtl/>
        </w:rPr>
        <w:t xml:space="preserve"> که علم به م</w:t>
      </w:r>
      <w:r>
        <w:rPr>
          <w:rFonts w:hint="cs"/>
          <w:rtl/>
        </w:rPr>
        <w:t>ی</w:t>
      </w:r>
      <w:r>
        <w:rPr>
          <w:rFonts w:hint="eastAsia"/>
          <w:rtl/>
        </w:rPr>
        <w:t>ته</w:t>
      </w:r>
      <w:r>
        <w:rPr>
          <w:rtl/>
        </w:rPr>
        <w:t xml:space="preserve"> بودن ندار</w:t>
      </w:r>
      <w:r>
        <w:rPr>
          <w:rFonts w:hint="cs"/>
          <w:rtl/>
        </w:rPr>
        <w:t>ی</w:t>
      </w:r>
      <w:r>
        <w:rPr>
          <w:rFonts w:hint="eastAsia"/>
          <w:rtl/>
        </w:rPr>
        <w:t>،</w:t>
      </w:r>
      <w:r>
        <w:rPr>
          <w:rtl/>
        </w:rPr>
        <w:t xml:space="preserve"> نماز خواندن در آن جا</w:t>
      </w:r>
      <w:r>
        <w:rPr>
          <w:rFonts w:hint="cs"/>
          <w:rtl/>
        </w:rPr>
        <w:t>ی</w:t>
      </w:r>
      <w:r>
        <w:rPr>
          <w:rFonts w:hint="eastAsia"/>
          <w:rtl/>
        </w:rPr>
        <w:t>ز</w:t>
      </w:r>
      <w:r>
        <w:rPr>
          <w:rtl/>
        </w:rPr>
        <w:t xml:space="preserve"> است.</w:t>
      </w:r>
    </w:p>
    <w:p w14:paraId="1E002CF7" w14:textId="18FB7ECC" w:rsidR="002F7800" w:rsidRDefault="002F7800" w:rsidP="00506D31">
      <w:pPr>
        <w:widowControl w:val="0"/>
        <w:ind w:firstLine="157"/>
        <w:rPr>
          <w:rFonts w:hint="cs"/>
          <w:rtl/>
        </w:rPr>
      </w:pPr>
      <w:r>
        <w:rPr>
          <w:rFonts w:hint="cs"/>
          <w:rtl/>
        </w:rPr>
        <w:t xml:space="preserve">وجه این روایت معلوم است، چون مربوط به سوق است که اماریت دارد و نیاز به فحص و بررسی ندارد. قاعده سوق، مانند بینه است و اماریت دارد و طهارت را ثابت می کند، بنابراین نماز هم در آن صحیح است. </w:t>
      </w:r>
    </w:p>
    <w:p w14:paraId="3DB662DD" w14:textId="31253035" w:rsidR="002F7800" w:rsidRDefault="002F7800" w:rsidP="00506D31">
      <w:pPr>
        <w:widowControl w:val="0"/>
        <w:ind w:firstLine="157"/>
        <w:rPr>
          <w:rFonts w:hint="cs"/>
          <w:rtl/>
        </w:rPr>
      </w:pPr>
      <w:r>
        <w:rPr>
          <w:rFonts w:hint="cs"/>
          <w:rtl/>
        </w:rPr>
        <w:t xml:space="preserve">آنچه که می تواند این اماره و بینه را از بین ببرد فقط علم وجدانی است و مادامی که علم وجدانی به وجود نیامده است محکوم به طهارت است. </w:t>
      </w:r>
    </w:p>
    <w:p w14:paraId="72BF9F4D" w14:textId="77777777" w:rsidR="00F663ED" w:rsidRDefault="00F663ED" w:rsidP="00F663ED">
      <w:pPr>
        <w:widowControl w:val="0"/>
        <w:ind w:firstLine="157"/>
        <w:rPr>
          <w:rFonts w:hint="cs"/>
          <w:rtl/>
        </w:rPr>
      </w:pPr>
      <w:r w:rsidRPr="00F663ED">
        <w:rPr>
          <w:rFonts w:hint="cs"/>
          <w:color w:val="FF0000"/>
          <w:rtl/>
        </w:rPr>
        <w:t>معتبره علی بن ابی حمزه</w:t>
      </w:r>
    </w:p>
    <w:p w14:paraId="34539F1E" w14:textId="72BDF1C2" w:rsidR="00F663ED" w:rsidRPr="00F663ED" w:rsidRDefault="00F663ED" w:rsidP="00F663ED">
      <w:pPr>
        <w:widowControl w:val="0"/>
        <w:ind w:firstLine="157"/>
        <w:rPr>
          <w:color w:val="008000"/>
        </w:rPr>
      </w:pPr>
      <w:r w:rsidRPr="00F663ED">
        <w:rPr>
          <w:rFonts w:hint="cs"/>
          <w:rtl/>
        </w:rPr>
        <w:t xml:space="preserve">وَ بِإِسْنَادِهِ عَنْ أَحْمَدَ بْنِ مُحَمَّدٍ عَنْ أَبِيهِ عَنْ عَبْدِ اللَّهِ بْنِ الْمُغِيرَةِ عَنْ عَلِيِّ بْنِ أَبِي حَمْزَةَ </w:t>
      </w:r>
      <w:r w:rsidRPr="00F663ED">
        <w:rPr>
          <w:rFonts w:hint="cs"/>
          <w:color w:val="008000"/>
          <w:rtl/>
        </w:rPr>
        <w:t>«أَنَّ رَجُلًا سَأَلَ أَبَا عَبْدِ اللَّهِ علیه السلام وَ أَنَا عِنْدَهُ عَنِ الرَّجُلِ يَتَقَلَّدُ السَّيْفَ وَ يُصَلِّي فِيهِ قَالَ نَعَمْ فَقَالَ الرَّجُلُ إِنَّ فِيهِ الْكَيْمُخْتَ قَالَ وَ مَا الْكَيْمُخْتُ قَالَ جُلُودُ دَوَابَّ مِنْهُ مَا يَكُونُ ذَكِيّاً وَ مِنْهُ مَا يَكُونُ مَيْتَةً فَقَالَ مَا عَلِمْتَ أَنَّهُ مَيْتَةٌ فَلَا تُصَلِّ فِيهِ».</w:t>
      </w:r>
      <w:r>
        <w:rPr>
          <w:rStyle w:val="aa"/>
          <w:color w:val="008000"/>
          <w:rtl/>
        </w:rPr>
        <w:footnoteReference w:id="5"/>
      </w:r>
    </w:p>
    <w:p w14:paraId="62797B7C" w14:textId="74821B5D" w:rsidR="00F663ED" w:rsidRDefault="00800D04" w:rsidP="00506D31">
      <w:pPr>
        <w:widowControl w:val="0"/>
        <w:ind w:firstLine="157"/>
        <w:rPr>
          <w:rFonts w:hint="cs"/>
          <w:rtl/>
        </w:rPr>
      </w:pPr>
      <w:r>
        <w:rPr>
          <w:rFonts w:hint="cs"/>
          <w:rtl/>
        </w:rPr>
        <w:t xml:space="preserve">مراد از احمد بن محمد در این سند، احمد بن محمد بن عیسی است که از پدرش یعنی محمد بن عیسی نقل کرده، و قرینه ما بر این کلام، وجود عبدالله بن مغیره است، چون محمد بن عیسی است که بارها از عبدالله بن مغیره نقل کرده است، بنابراین به قرینه مروی عنه می فهمیم که مراد از ابیه در این سند، همان محمد بن عیسی است. </w:t>
      </w:r>
    </w:p>
    <w:p w14:paraId="5D788B3A" w14:textId="212CBA6B" w:rsidR="00800D04" w:rsidRDefault="00800D04" w:rsidP="00506D31">
      <w:pPr>
        <w:widowControl w:val="0"/>
        <w:ind w:firstLine="157"/>
      </w:pPr>
      <w:r>
        <w:rPr>
          <w:rFonts w:hint="cs"/>
          <w:rtl/>
        </w:rPr>
        <w:t xml:space="preserve">علی بن ابی حمزه را ما در ابتدا قائل به ضعف ایشان بودیم ولی بعدها </w:t>
      </w:r>
      <w:r w:rsidRPr="00800D04">
        <w:rPr>
          <w:rFonts w:hint="cs"/>
          <w:highlight w:val="yellow"/>
          <w:rtl/>
        </w:rPr>
        <w:t xml:space="preserve">قائل به وثاقت ایشان شدیم </w:t>
      </w:r>
      <w:r>
        <w:rPr>
          <w:rFonts w:hint="cs"/>
          <w:rtl/>
        </w:rPr>
        <w:t xml:space="preserve">و ادله خود را مصباح الرجال آورده ایم. </w:t>
      </w:r>
    </w:p>
    <w:p w14:paraId="4BF85444" w14:textId="68D48A82" w:rsidR="00800D04" w:rsidRDefault="00800D04" w:rsidP="00506D31">
      <w:pPr>
        <w:widowControl w:val="0"/>
        <w:ind w:firstLine="157"/>
        <w:rPr>
          <w:rFonts w:hint="cs"/>
          <w:rtl/>
        </w:rPr>
      </w:pPr>
      <w:r>
        <w:rPr>
          <w:rFonts w:hint="cs"/>
          <w:rtl/>
        </w:rPr>
        <w:t xml:space="preserve">این روایت هم همان سیاق را دارد، یعنی آنچه که مشکوک باشد و میته بودنش معلوم نباشد می توان در آن نماز خواند. </w:t>
      </w:r>
    </w:p>
    <w:p w14:paraId="3CD27F02" w14:textId="62D0C9B7" w:rsidR="00800D04" w:rsidRDefault="00800D04" w:rsidP="00506D31">
      <w:pPr>
        <w:widowControl w:val="0"/>
        <w:ind w:firstLine="157"/>
        <w:rPr>
          <w:rFonts w:hint="cs"/>
          <w:rtl/>
        </w:rPr>
      </w:pPr>
      <w:r>
        <w:rPr>
          <w:rFonts w:hint="cs"/>
          <w:rtl/>
        </w:rPr>
        <w:t xml:space="preserve">در مجموع، آنچه از این نصوص استفاده شد این بود که اگر چیزی معلوم المیته باشد نمی توان در آن نماز خواند، که این مسلّم است و معارض هم ندارد، و قبلا روایات مربوط به میته را خواندیم که فرموده بودند حتی اگر هفتاد بار هم دبّاغی شود باز هم طاهر نمی شود و نمی توان در آن نماز خواند. </w:t>
      </w:r>
    </w:p>
    <w:p w14:paraId="374B6790" w14:textId="12BBF150" w:rsidR="00800D04" w:rsidRDefault="005E661F" w:rsidP="00506D31">
      <w:pPr>
        <w:widowControl w:val="0"/>
        <w:ind w:firstLine="157"/>
        <w:rPr>
          <w:rFonts w:hint="cs"/>
          <w:rtl/>
        </w:rPr>
      </w:pPr>
      <w:r>
        <w:rPr>
          <w:rFonts w:hint="cs"/>
          <w:rtl/>
        </w:rPr>
        <w:t xml:space="preserve">اما مطلب دیگری که از این سه روایت استفاده شد این بود که اگر چیزی غیر معلوم المیته باشد می توان در آن نماز خواند، </w:t>
      </w:r>
      <w:r>
        <w:rPr>
          <w:rFonts w:hint="cs"/>
          <w:rtl/>
        </w:rPr>
        <w:lastRenderedPageBreak/>
        <w:t xml:space="preserve">که این با آنچه در موثقه ابن بکیر خواندیم منافات و معارضه دارد. چون مفهوم موثقه ابن بکیر این بود که اگر چیزی مشکوک المیته باشد نباید در آن نماز خواند، ولی از این سه روایت استفاده می شود که نماز در مشکوک المیته هم صحیح است. </w:t>
      </w:r>
    </w:p>
    <w:p w14:paraId="729AB28A" w14:textId="77777777" w:rsidR="00506D31" w:rsidRPr="005E661F" w:rsidRDefault="00506D31" w:rsidP="00506D31">
      <w:pPr>
        <w:widowControl w:val="0"/>
        <w:ind w:firstLine="157"/>
        <w:rPr>
          <w:color w:val="FF0000"/>
        </w:rPr>
      </w:pPr>
      <w:r w:rsidRPr="005E661F">
        <w:rPr>
          <w:rFonts w:hint="eastAsia"/>
          <w:color w:val="FF0000"/>
          <w:rtl/>
        </w:rPr>
        <w:t>راه</w:t>
      </w:r>
      <w:r w:rsidRPr="005E661F">
        <w:rPr>
          <w:color w:val="FF0000"/>
          <w:rtl/>
        </w:rPr>
        <w:t xml:space="preserve"> جمع ب</w:t>
      </w:r>
      <w:r w:rsidRPr="005E661F">
        <w:rPr>
          <w:rFonts w:hint="cs"/>
          <w:color w:val="FF0000"/>
          <w:rtl/>
        </w:rPr>
        <w:t>ی</w:t>
      </w:r>
      <w:r w:rsidRPr="005E661F">
        <w:rPr>
          <w:rFonts w:hint="eastAsia"/>
          <w:color w:val="FF0000"/>
          <w:rtl/>
        </w:rPr>
        <w:t>ن</w:t>
      </w:r>
      <w:r w:rsidRPr="005E661F">
        <w:rPr>
          <w:color w:val="FF0000"/>
          <w:rtl/>
        </w:rPr>
        <w:t xml:space="preserve"> روا</w:t>
      </w:r>
      <w:r w:rsidRPr="005E661F">
        <w:rPr>
          <w:rFonts w:hint="cs"/>
          <w:color w:val="FF0000"/>
          <w:rtl/>
        </w:rPr>
        <w:t>ی</w:t>
      </w:r>
      <w:r w:rsidRPr="005E661F">
        <w:rPr>
          <w:rFonts w:hint="eastAsia"/>
          <w:color w:val="FF0000"/>
          <w:rtl/>
        </w:rPr>
        <w:t>ات</w:t>
      </w:r>
    </w:p>
    <w:p w14:paraId="33C04288" w14:textId="77777777" w:rsidR="00506D31" w:rsidRDefault="00506D31" w:rsidP="00506D31">
      <w:pPr>
        <w:widowControl w:val="0"/>
        <w:ind w:firstLine="157"/>
      </w:pPr>
      <w:r>
        <w:rPr>
          <w:rFonts w:hint="eastAsia"/>
          <w:rtl/>
        </w:rPr>
        <w:t>برا</w:t>
      </w:r>
      <w:r>
        <w:rPr>
          <w:rFonts w:hint="cs"/>
          <w:rtl/>
        </w:rPr>
        <w:t>ی</w:t>
      </w:r>
      <w:r>
        <w:rPr>
          <w:rtl/>
        </w:rPr>
        <w:t xml:space="preserve"> رفع ا</w:t>
      </w:r>
      <w:r>
        <w:rPr>
          <w:rFonts w:hint="cs"/>
          <w:rtl/>
        </w:rPr>
        <w:t>ی</w:t>
      </w:r>
      <w:r>
        <w:rPr>
          <w:rFonts w:hint="eastAsia"/>
          <w:rtl/>
        </w:rPr>
        <w:t>ن</w:t>
      </w:r>
      <w:r>
        <w:rPr>
          <w:rtl/>
        </w:rPr>
        <w:t xml:space="preserve"> تعارض ظاهر</w:t>
      </w:r>
      <w:r>
        <w:rPr>
          <w:rFonts w:hint="cs"/>
          <w:rtl/>
        </w:rPr>
        <w:t>ی</w:t>
      </w:r>
      <w:r>
        <w:rPr>
          <w:rFonts w:hint="eastAsia"/>
          <w:rtl/>
        </w:rPr>
        <w:t>،</w:t>
      </w:r>
      <w:r>
        <w:rPr>
          <w:rtl/>
        </w:rPr>
        <w:t xml:space="preserve"> دو راه حل وجود دارد:</w:t>
      </w:r>
    </w:p>
    <w:p w14:paraId="71C5328C" w14:textId="77777777" w:rsidR="00506D31" w:rsidRDefault="00506D31" w:rsidP="00506D31">
      <w:pPr>
        <w:widowControl w:val="0"/>
        <w:ind w:firstLine="157"/>
      </w:pPr>
      <w:r>
        <w:rPr>
          <w:rFonts w:hint="eastAsia"/>
          <w:rtl/>
        </w:rPr>
        <w:t>راه</w:t>
      </w:r>
      <w:r>
        <w:rPr>
          <w:rtl/>
        </w:rPr>
        <w:t xml:space="preserve"> حل اول: حمل روا</w:t>
      </w:r>
      <w:r>
        <w:rPr>
          <w:rFonts w:hint="cs"/>
          <w:rtl/>
        </w:rPr>
        <w:t>ی</w:t>
      </w:r>
      <w:r>
        <w:rPr>
          <w:rFonts w:hint="eastAsia"/>
          <w:rtl/>
        </w:rPr>
        <w:t>اتِ</w:t>
      </w:r>
      <w:r>
        <w:rPr>
          <w:rtl/>
        </w:rPr>
        <w:t xml:space="preserve"> مُجوّز (مانند موثقه سماعه) بر «شبهه حکم</w:t>
      </w:r>
      <w:r>
        <w:rPr>
          <w:rFonts w:hint="cs"/>
          <w:rtl/>
        </w:rPr>
        <w:t>ی</w:t>
      </w:r>
      <w:r>
        <w:rPr>
          <w:rFonts w:hint="eastAsia"/>
          <w:rtl/>
        </w:rPr>
        <w:t>ه»</w:t>
      </w:r>
      <w:r>
        <w:rPr>
          <w:rtl/>
        </w:rPr>
        <w:t xml:space="preserve"> </w:t>
      </w:r>
      <w:r>
        <w:rPr>
          <w:rFonts w:hint="cs"/>
          <w:rtl/>
        </w:rPr>
        <w:t>ی</w:t>
      </w:r>
      <w:r>
        <w:rPr>
          <w:rFonts w:hint="eastAsia"/>
          <w:rtl/>
        </w:rPr>
        <w:t>ا</w:t>
      </w:r>
      <w:r>
        <w:rPr>
          <w:rtl/>
        </w:rPr>
        <w:t xml:space="preserve"> شک در موضوع</w:t>
      </w:r>
      <w:r>
        <w:rPr>
          <w:rFonts w:hint="cs"/>
          <w:rtl/>
        </w:rPr>
        <w:t>ی</w:t>
      </w:r>
      <w:r>
        <w:rPr>
          <w:rtl/>
        </w:rPr>
        <w:t xml:space="preserve"> غ</w:t>
      </w:r>
      <w:r>
        <w:rPr>
          <w:rFonts w:hint="cs"/>
          <w:rtl/>
        </w:rPr>
        <w:t>ی</w:t>
      </w:r>
      <w:r>
        <w:rPr>
          <w:rFonts w:hint="eastAsia"/>
          <w:rtl/>
        </w:rPr>
        <w:t>ر</w:t>
      </w:r>
      <w:r>
        <w:rPr>
          <w:rtl/>
        </w:rPr>
        <w:t xml:space="preserve"> از تذک</w:t>
      </w:r>
      <w:r>
        <w:rPr>
          <w:rFonts w:hint="cs"/>
          <w:rtl/>
        </w:rPr>
        <w:t>ی</w:t>
      </w:r>
      <w:r>
        <w:rPr>
          <w:rFonts w:hint="eastAsia"/>
          <w:rtl/>
        </w:rPr>
        <w:t>ه</w:t>
      </w:r>
      <w:r>
        <w:rPr>
          <w:rtl/>
        </w:rPr>
        <w:t>. به ا</w:t>
      </w:r>
      <w:r>
        <w:rPr>
          <w:rFonts w:hint="cs"/>
          <w:rtl/>
        </w:rPr>
        <w:t>ی</w:t>
      </w:r>
      <w:r>
        <w:rPr>
          <w:rFonts w:hint="eastAsia"/>
          <w:rtl/>
        </w:rPr>
        <w:t>ن</w:t>
      </w:r>
      <w:r>
        <w:rPr>
          <w:rtl/>
        </w:rPr>
        <w:t xml:space="preserve"> معنا که شک ما ناش</w:t>
      </w:r>
      <w:r>
        <w:rPr>
          <w:rFonts w:hint="cs"/>
          <w:rtl/>
        </w:rPr>
        <w:t>ی</w:t>
      </w:r>
      <w:r>
        <w:rPr>
          <w:rtl/>
        </w:rPr>
        <w:t xml:space="preserve"> از احتمال نجس‌الع</w:t>
      </w:r>
      <w:r>
        <w:rPr>
          <w:rFonts w:hint="cs"/>
          <w:rtl/>
        </w:rPr>
        <w:t>ی</w:t>
      </w:r>
      <w:r>
        <w:rPr>
          <w:rFonts w:hint="eastAsia"/>
          <w:rtl/>
        </w:rPr>
        <w:t>ن</w:t>
      </w:r>
      <w:r>
        <w:rPr>
          <w:rtl/>
        </w:rPr>
        <w:t xml:space="preserve"> بودن ح</w:t>
      </w:r>
      <w:r>
        <w:rPr>
          <w:rFonts w:hint="cs"/>
          <w:rtl/>
        </w:rPr>
        <w:t>ی</w:t>
      </w:r>
      <w:r>
        <w:rPr>
          <w:rFonts w:hint="eastAsia"/>
          <w:rtl/>
        </w:rPr>
        <w:t>وان</w:t>
      </w:r>
      <w:r>
        <w:rPr>
          <w:rtl/>
        </w:rPr>
        <w:t xml:space="preserve"> باشد، نه شک در وقوع تذک</w:t>
      </w:r>
      <w:r>
        <w:rPr>
          <w:rFonts w:hint="cs"/>
          <w:rtl/>
        </w:rPr>
        <w:t>ی</w:t>
      </w:r>
      <w:r>
        <w:rPr>
          <w:rFonts w:hint="eastAsia"/>
          <w:rtl/>
        </w:rPr>
        <w:t>ه</w:t>
      </w:r>
      <w:r>
        <w:rPr>
          <w:rtl/>
        </w:rPr>
        <w:t>. در چن</w:t>
      </w:r>
      <w:r>
        <w:rPr>
          <w:rFonts w:hint="cs"/>
          <w:rtl/>
        </w:rPr>
        <w:t>ی</w:t>
      </w:r>
      <w:r>
        <w:rPr>
          <w:rFonts w:hint="eastAsia"/>
          <w:rtl/>
        </w:rPr>
        <w:t>ن</w:t>
      </w:r>
      <w:r>
        <w:rPr>
          <w:rtl/>
        </w:rPr>
        <w:t xml:space="preserve"> موارد</w:t>
      </w:r>
      <w:r>
        <w:rPr>
          <w:rFonts w:hint="cs"/>
          <w:rtl/>
        </w:rPr>
        <w:t>ی</w:t>
      </w:r>
      <w:r>
        <w:rPr>
          <w:rtl/>
        </w:rPr>
        <w:t xml:space="preserve"> قاعده طهارت («کُلُّ شَ</w:t>
      </w:r>
      <w:r>
        <w:rPr>
          <w:rFonts w:hint="cs"/>
          <w:rtl/>
        </w:rPr>
        <w:t>یْ‏</w:t>
      </w:r>
      <w:r>
        <w:rPr>
          <w:rFonts w:hint="eastAsia"/>
          <w:rtl/>
        </w:rPr>
        <w:t>ءٍ</w:t>
      </w:r>
      <w:r>
        <w:rPr>
          <w:rtl/>
        </w:rPr>
        <w:t xml:space="preserve"> طَاهِرٌ حَتَّى تَعْلَمَ أَنَّهُ </w:t>
      </w:r>
      <w:r>
        <w:rPr>
          <w:rFonts w:hint="eastAsia"/>
          <w:rtl/>
        </w:rPr>
        <w:t>قَذِرٌ»</w:t>
      </w:r>
      <w:r>
        <w:rPr>
          <w:rtl/>
        </w:rPr>
        <w:t>) جار</w:t>
      </w:r>
      <w:r>
        <w:rPr>
          <w:rFonts w:hint="cs"/>
          <w:rtl/>
        </w:rPr>
        <w:t>ی</w:t>
      </w:r>
      <w:r>
        <w:rPr>
          <w:rtl/>
        </w:rPr>
        <w:t xml:space="preserve"> م</w:t>
      </w:r>
      <w:r>
        <w:rPr>
          <w:rFonts w:hint="cs"/>
          <w:rtl/>
        </w:rPr>
        <w:t>ی‌</w:t>
      </w:r>
      <w:r>
        <w:rPr>
          <w:rFonts w:hint="eastAsia"/>
          <w:rtl/>
        </w:rPr>
        <w:t>شود</w:t>
      </w:r>
      <w:r>
        <w:rPr>
          <w:rtl/>
        </w:rPr>
        <w:t>. اما موثقه ابن بک</w:t>
      </w:r>
      <w:r>
        <w:rPr>
          <w:rFonts w:hint="cs"/>
          <w:rtl/>
        </w:rPr>
        <w:t>ی</w:t>
      </w:r>
      <w:r>
        <w:rPr>
          <w:rFonts w:hint="eastAsia"/>
          <w:rtl/>
        </w:rPr>
        <w:t>ر</w:t>
      </w:r>
      <w:r>
        <w:rPr>
          <w:rtl/>
        </w:rPr>
        <w:t xml:space="preserve"> ناظر به جا</w:t>
      </w:r>
      <w:r>
        <w:rPr>
          <w:rFonts w:hint="cs"/>
          <w:rtl/>
        </w:rPr>
        <w:t>یی</w:t>
      </w:r>
      <w:r>
        <w:rPr>
          <w:rtl/>
        </w:rPr>
        <w:t xml:space="preserve"> است که شک در خصوصِ وقوعِ تذک</w:t>
      </w:r>
      <w:r>
        <w:rPr>
          <w:rFonts w:hint="cs"/>
          <w:rtl/>
        </w:rPr>
        <w:t>ی</w:t>
      </w:r>
      <w:r>
        <w:rPr>
          <w:rFonts w:hint="eastAsia"/>
          <w:rtl/>
        </w:rPr>
        <w:t>ه</w:t>
      </w:r>
      <w:r>
        <w:rPr>
          <w:rtl/>
        </w:rPr>
        <w:t xml:space="preserve"> باشد. چون تذک</w:t>
      </w:r>
      <w:r>
        <w:rPr>
          <w:rFonts w:hint="cs"/>
          <w:rtl/>
        </w:rPr>
        <w:t>ی</w:t>
      </w:r>
      <w:r>
        <w:rPr>
          <w:rFonts w:hint="eastAsia"/>
          <w:rtl/>
        </w:rPr>
        <w:t>ه</w:t>
      </w:r>
      <w:r>
        <w:rPr>
          <w:rtl/>
        </w:rPr>
        <w:t xml:space="preserve"> سببِ طهارت است، شک در تذک</w:t>
      </w:r>
      <w:r>
        <w:rPr>
          <w:rFonts w:hint="cs"/>
          <w:rtl/>
        </w:rPr>
        <w:t>ی</w:t>
      </w:r>
      <w:r>
        <w:rPr>
          <w:rFonts w:hint="eastAsia"/>
          <w:rtl/>
        </w:rPr>
        <w:t>ه</w:t>
      </w:r>
      <w:r>
        <w:rPr>
          <w:rtl/>
        </w:rPr>
        <w:t xml:space="preserve"> مجرا</w:t>
      </w:r>
      <w:r>
        <w:rPr>
          <w:rFonts w:hint="cs"/>
          <w:rtl/>
        </w:rPr>
        <w:t>ی</w:t>
      </w:r>
      <w:r>
        <w:rPr>
          <w:rtl/>
        </w:rPr>
        <w:t xml:space="preserve"> «اصل سبب</w:t>
      </w:r>
      <w:r>
        <w:rPr>
          <w:rFonts w:hint="cs"/>
          <w:rtl/>
        </w:rPr>
        <w:t>ی</w:t>
      </w:r>
      <w:r>
        <w:rPr>
          <w:rFonts w:hint="eastAsia"/>
          <w:rtl/>
        </w:rPr>
        <w:t>»</w:t>
      </w:r>
      <w:r>
        <w:rPr>
          <w:rtl/>
        </w:rPr>
        <w:t xml:space="preserve"> (اصالت عدم تذک</w:t>
      </w:r>
      <w:r>
        <w:rPr>
          <w:rFonts w:hint="cs"/>
          <w:rtl/>
        </w:rPr>
        <w:t>ی</w:t>
      </w:r>
      <w:r>
        <w:rPr>
          <w:rFonts w:hint="eastAsia"/>
          <w:rtl/>
        </w:rPr>
        <w:t>ه</w:t>
      </w:r>
      <w:r>
        <w:rPr>
          <w:rtl/>
        </w:rPr>
        <w:t>) است و با جر</w:t>
      </w:r>
      <w:r>
        <w:rPr>
          <w:rFonts w:hint="cs"/>
          <w:rtl/>
        </w:rPr>
        <w:t>ی</w:t>
      </w:r>
      <w:r>
        <w:rPr>
          <w:rFonts w:hint="eastAsia"/>
          <w:rtl/>
        </w:rPr>
        <w:t>ان</w:t>
      </w:r>
      <w:r>
        <w:rPr>
          <w:rtl/>
        </w:rPr>
        <w:t xml:space="preserve"> ا</w:t>
      </w:r>
      <w:r>
        <w:rPr>
          <w:rFonts w:hint="cs"/>
          <w:rtl/>
        </w:rPr>
        <w:t>ی</w:t>
      </w:r>
      <w:r>
        <w:rPr>
          <w:rFonts w:hint="eastAsia"/>
          <w:rtl/>
        </w:rPr>
        <w:t>ن</w:t>
      </w:r>
      <w:r>
        <w:rPr>
          <w:rtl/>
        </w:rPr>
        <w:t xml:space="preserve"> اصل و اثبات عدم تذک</w:t>
      </w:r>
      <w:r>
        <w:rPr>
          <w:rFonts w:hint="cs"/>
          <w:rtl/>
        </w:rPr>
        <w:t>ی</w:t>
      </w:r>
      <w:r>
        <w:rPr>
          <w:rFonts w:hint="eastAsia"/>
          <w:rtl/>
        </w:rPr>
        <w:t>ه</w:t>
      </w:r>
      <w:r>
        <w:rPr>
          <w:rtl/>
        </w:rPr>
        <w:t xml:space="preserve"> (که مساو</w:t>
      </w:r>
      <w:r>
        <w:rPr>
          <w:rFonts w:hint="cs"/>
          <w:rtl/>
        </w:rPr>
        <w:t>ی</w:t>
      </w:r>
      <w:r>
        <w:rPr>
          <w:rtl/>
        </w:rPr>
        <w:t xml:space="preserve"> م</w:t>
      </w:r>
      <w:r>
        <w:rPr>
          <w:rFonts w:hint="cs"/>
          <w:rtl/>
        </w:rPr>
        <w:t>ی</w:t>
      </w:r>
      <w:r>
        <w:rPr>
          <w:rFonts w:hint="eastAsia"/>
          <w:rtl/>
        </w:rPr>
        <w:t>ته</w:t>
      </w:r>
      <w:r>
        <w:rPr>
          <w:rtl/>
        </w:rPr>
        <w:t xml:space="preserve"> بودن است)، موضوع برا</w:t>
      </w:r>
      <w:r>
        <w:rPr>
          <w:rFonts w:hint="cs"/>
          <w:rtl/>
        </w:rPr>
        <w:t>ی</w:t>
      </w:r>
      <w:r>
        <w:rPr>
          <w:rtl/>
        </w:rPr>
        <w:t xml:space="preserve"> «اصل مسبب</w:t>
      </w:r>
      <w:r>
        <w:rPr>
          <w:rFonts w:hint="cs"/>
          <w:rtl/>
        </w:rPr>
        <w:t>ی</w:t>
      </w:r>
      <w:r>
        <w:rPr>
          <w:rFonts w:hint="eastAsia"/>
          <w:rtl/>
        </w:rPr>
        <w:t>»</w:t>
      </w:r>
      <w:r>
        <w:rPr>
          <w:rtl/>
        </w:rPr>
        <w:t xml:space="preserve"> (ا</w:t>
      </w:r>
      <w:r>
        <w:rPr>
          <w:rFonts w:hint="eastAsia"/>
          <w:rtl/>
        </w:rPr>
        <w:t>صالت</w:t>
      </w:r>
      <w:r>
        <w:rPr>
          <w:rtl/>
        </w:rPr>
        <w:t xml:space="preserve"> الطهاره) باق</w:t>
      </w:r>
      <w:r>
        <w:rPr>
          <w:rFonts w:hint="cs"/>
          <w:rtl/>
        </w:rPr>
        <w:t>ی</w:t>
      </w:r>
      <w:r>
        <w:rPr>
          <w:rtl/>
        </w:rPr>
        <w:t xml:space="preserve"> نم</w:t>
      </w:r>
      <w:r>
        <w:rPr>
          <w:rFonts w:hint="cs"/>
          <w:rtl/>
        </w:rPr>
        <w:t>ی‌</w:t>
      </w:r>
      <w:r>
        <w:rPr>
          <w:rFonts w:hint="eastAsia"/>
          <w:rtl/>
        </w:rPr>
        <w:t>ماند</w:t>
      </w:r>
      <w:r>
        <w:rPr>
          <w:rtl/>
        </w:rPr>
        <w:t xml:space="preserve"> و نوبت به آن نم</w:t>
      </w:r>
      <w:r>
        <w:rPr>
          <w:rFonts w:hint="cs"/>
          <w:rtl/>
        </w:rPr>
        <w:t>ی‌</w:t>
      </w:r>
      <w:r>
        <w:rPr>
          <w:rFonts w:hint="eastAsia"/>
          <w:rtl/>
        </w:rPr>
        <w:t>رسد</w:t>
      </w:r>
      <w:r>
        <w:rPr>
          <w:rtl/>
        </w:rPr>
        <w:t>. بنابرا</w:t>
      </w:r>
      <w:r>
        <w:rPr>
          <w:rFonts w:hint="cs"/>
          <w:rtl/>
        </w:rPr>
        <w:t>ی</w:t>
      </w:r>
      <w:r>
        <w:rPr>
          <w:rFonts w:hint="eastAsia"/>
          <w:rtl/>
        </w:rPr>
        <w:t>ن</w:t>
      </w:r>
      <w:r>
        <w:rPr>
          <w:rtl/>
        </w:rPr>
        <w:t xml:space="preserve"> اصل سبب</w:t>
      </w:r>
      <w:r>
        <w:rPr>
          <w:rFonts w:hint="cs"/>
          <w:rtl/>
        </w:rPr>
        <w:t>ی</w:t>
      </w:r>
      <w:r>
        <w:rPr>
          <w:rtl/>
        </w:rPr>
        <w:t xml:space="preserve"> بر اصل مسبب</w:t>
      </w:r>
      <w:r>
        <w:rPr>
          <w:rFonts w:hint="cs"/>
          <w:rtl/>
        </w:rPr>
        <w:t>ی</w:t>
      </w:r>
      <w:r>
        <w:rPr>
          <w:rtl/>
        </w:rPr>
        <w:t xml:space="preserve"> مقدم است.</w:t>
      </w:r>
    </w:p>
    <w:p w14:paraId="35310837" w14:textId="77777777" w:rsidR="00506D31" w:rsidRDefault="00506D31" w:rsidP="00506D31">
      <w:pPr>
        <w:widowControl w:val="0"/>
        <w:ind w:firstLine="157"/>
      </w:pPr>
      <w:r>
        <w:rPr>
          <w:rFonts w:hint="eastAsia"/>
          <w:rtl/>
        </w:rPr>
        <w:t>راه</w:t>
      </w:r>
      <w:r>
        <w:rPr>
          <w:rtl/>
        </w:rPr>
        <w:t xml:space="preserve"> حل دوم: روا</w:t>
      </w:r>
      <w:r>
        <w:rPr>
          <w:rFonts w:hint="cs"/>
          <w:rtl/>
        </w:rPr>
        <w:t>ی</w:t>
      </w:r>
      <w:r>
        <w:rPr>
          <w:rFonts w:hint="eastAsia"/>
          <w:rtl/>
        </w:rPr>
        <w:t>ات</w:t>
      </w:r>
      <w:r>
        <w:rPr>
          <w:rtl/>
        </w:rPr>
        <w:t xml:space="preserve"> دال بر جواز (مانند صح</w:t>
      </w:r>
      <w:r>
        <w:rPr>
          <w:rFonts w:hint="cs"/>
          <w:rtl/>
        </w:rPr>
        <w:t>ی</w:t>
      </w:r>
      <w:r>
        <w:rPr>
          <w:rFonts w:hint="eastAsia"/>
          <w:rtl/>
        </w:rPr>
        <w:t>حه</w:t>
      </w:r>
      <w:r>
        <w:rPr>
          <w:rtl/>
        </w:rPr>
        <w:t xml:space="preserve"> حلب</w:t>
      </w:r>
      <w:r>
        <w:rPr>
          <w:rFonts w:hint="cs"/>
          <w:rtl/>
        </w:rPr>
        <w:t>ی</w:t>
      </w:r>
      <w:r>
        <w:rPr>
          <w:rtl/>
        </w:rPr>
        <w:t xml:space="preserve"> و موثقه سماعه) ناظر به موارد</w:t>
      </w:r>
      <w:r>
        <w:rPr>
          <w:rFonts w:hint="cs"/>
          <w:rtl/>
        </w:rPr>
        <w:t>ی</w:t>
      </w:r>
      <w:r>
        <w:rPr>
          <w:rtl/>
        </w:rPr>
        <w:t xml:space="preserve"> هستند که «اماره» ا</w:t>
      </w:r>
      <w:r>
        <w:rPr>
          <w:rFonts w:hint="cs"/>
          <w:rtl/>
        </w:rPr>
        <w:t>ی</w:t>
      </w:r>
      <w:r>
        <w:rPr>
          <w:rtl/>
        </w:rPr>
        <w:t xml:space="preserve"> بر تذک</w:t>
      </w:r>
      <w:r>
        <w:rPr>
          <w:rFonts w:hint="cs"/>
          <w:rtl/>
        </w:rPr>
        <w:t>ی</w:t>
      </w:r>
      <w:r>
        <w:rPr>
          <w:rFonts w:hint="eastAsia"/>
          <w:rtl/>
        </w:rPr>
        <w:t>ه</w:t>
      </w:r>
      <w:r>
        <w:rPr>
          <w:rtl/>
        </w:rPr>
        <w:t xml:space="preserve"> وجود دارد، مانند «سوق مسلم</w:t>
      </w:r>
      <w:r>
        <w:rPr>
          <w:rFonts w:hint="cs"/>
          <w:rtl/>
        </w:rPr>
        <w:t>ی</w:t>
      </w:r>
      <w:r>
        <w:rPr>
          <w:rFonts w:hint="eastAsia"/>
          <w:rtl/>
        </w:rPr>
        <w:t>ن»</w:t>
      </w:r>
      <w:r>
        <w:rPr>
          <w:rtl/>
        </w:rPr>
        <w:t>. در صح</w:t>
      </w:r>
      <w:r>
        <w:rPr>
          <w:rFonts w:hint="cs"/>
          <w:rtl/>
        </w:rPr>
        <w:t>ی</w:t>
      </w:r>
      <w:r>
        <w:rPr>
          <w:rFonts w:hint="eastAsia"/>
          <w:rtl/>
        </w:rPr>
        <w:t>حه</w:t>
      </w:r>
      <w:r>
        <w:rPr>
          <w:rtl/>
        </w:rPr>
        <w:t xml:space="preserve"> حلب</w:t>
      </w:r>
      <w:r>
        <w:rPr>
          <w:rFonts w:hint="cs"/>
          <w:rtl/>
        </w:rPr>
        <w:t>ی</w:t>
      </w:r>
      <w:r>
        <w:rPr>
          <w:rtl/>
        </w:rPr>
        <w:t xml:space="preserve"> تصر</w:t>
      </w:r>
      <w:r>
        <w:rPr>
          <w:rFonts w:hint="cs"/>
          <w:rtl/>
        </w:rPr>
        <w:t>ی</w:t>
      </w:r>
      <w:r>
        <w:rPr>
          <w:rFonts w:hint="eastAsia"/>
          <w:rtl/>
        </w:rPr>
        <w:t>ح</w:t>
      </w:r>
      <w:r>
        <w:rPr>
          <w:rtl/>
        </w:rPr>
        <w:t xml:space="preserve"> به «تُبَاعُ فِ</w:t>
      </w:r>
      <w:r>
        <w:rPr>
          <w:rFonts w:hint="cs"/>
          <w:rtl/>
        </w:rPr>
        <w:t>ی</w:t>
      </w:r>
      <w:r>
        <w:rPr>
          <w:rtl/>
        </w:rPr>
        <w:t xml:space="preserve"> السُّوقِ» شده است. بازار مسلم</w:t>
      </w:r>
      <w:r>
        <w:rPr>
          <w:rFonts w:hint="cs"/>
          <w:rtl/>
        </w:rPr>
        <w:t>ی</w:t>
      </w:r>
      <w:r>
        <w:rPr>
          <w:rFonts w:hint="eastAsia"/>
          <w:rtl/>
        </w:rPr>
        <w:t>ن</w:t>
      </w:r>
      <w:r>
        <w:rPr>
          <w:rtl/>
        </w:rPr>
        <w:t xml:space="preserve"> مانند ب</w:t>
      </w:r>
      <w:r>
        <w:rPr>
          <w:rFonts w:hint="cs"/>
          <w:rtl/>
        </w:rPr>
        <w:t>ی</w:t>
      </w:r>
      <w:r>
        <w:rPr>
          <w:rFonts w:hint="eastAsia"/>
          <w:rtl/>
        </w:rPr>
        <w:t>نه،</w:t>
      </w:r>
      <w:r>
        <w:rPr>
          <w:rtl/>
        </w:rPr>
        <w:t xml:space="preserve"> اماره شرع</w:t>
      </w:r>
      <w:r>
        <w:rPr>
          <w:rFonts w:hint="cs"/>
          <w:rtl/>
        </w:rPr>
        <w:t>ی</w:t>
      </w:r>
      <w:r>
        <w:rPr>
          <w:rtl/>
        </w:rPr>
        <w:t xml:space="preserve"> بر تذک</w:t>
      </w:r>
      <w:r>
        <w:rPr>
          <w:rFonts w:hint="cs"/>
          <w:rtl/>
        </w:rPr>
        <w:t>ی</w:t>
      </w:r>
      <w:r>
        <w:rPr>
          <w:rFonts w:hint="eastAsia"/>
          <w:rtl/>
        </w:rPr>
        <w:t>ه</w:t>
      </w:r>
      <w:r>
        <w:rPr>
          <w:rtl/>
        </w:rPr>
        <w:t xml:space="preserve"> است. وقت</w:t>
      </w:r>
      <w:r>
        <w:rPr>
          <w:rFonts w:hint="cs"/>
          <w:rtl/>
        </w:rPr>
        <w:t>ی</w:t>
      </w:r>
      <w:r>
        <w:rPr>
          <w:rtl/>
        </w:rPr>
        <w:t xml:space="preserve"> اماره ق</w:t>
      </w:r>
      <w:r>
        <w:rPr>
          <w:rFonts w:hint="eastAsia"/>
          <w:rtl/>
        </w:rPr>
        <w:t>ائم</w:t>
      </w:r>
      <w:r>
        <w:rPr>
          <w:rtl/>
        </w:rPr>
        <w:t xml:space="preserve"> شد، حکم به طهارت م</w:t>
      </w:r>
      <w:r>
        <w:rPr>
          <w:rFonts w:hint="cs"/>
          <w:rtl/>
        </w:rPr>
        <w:t>ی‌</w:t>
      </w:r>
      <w:r>
        <w:rPr>
          <w:rFonts w:hint="eastAsia"/>
          <w:rtl/>
        </w:rPr>
        <w:t>شود</w:t>
      </w:r>
      <w:r>
        <w:rPr>
          <w:rtl/>
        </w:rPr>
        <w:t xml:space="preserve"> مگر آنکه علم وجدان</w:t>
      </w:r>
      <w:r>
        <w:rPr>
          <w:rFonts w:hint="cs"/>
          <w:rtl/>
        </w:rPr>
        <w:t>ی</w:t>
      </w:r>
      <w:r>
        <w:rPr>
          <w:rtl/>
        </w:rPr>
        <w:t xml:space="preserve"> بر خلاف آن حاصل شود. حت</w:t>
      </w:r>
      <w:r>
        <w:rPr>
          <w:rFonts w:hint="cs"/>
          <w:rtl/>
        </w:rPr>
        <w:t>ی</w:t>
      </w:r>
      <w:r>
        <w:rPr>
          <w:rtl/>
        </w:rPr>
        <w:t xml:space="preserve"> اگر در بازار مسلم</w:t>
      </w:r>
      <w:r>
        <w:rPr>
          <w:rFonts w:hint="cs"/>
          <w:rtl/>
        </w:rPr>
        <w:t>ی</w:t>
      </w:r>
      <w:r>
        <w:rPr>
          <w:rFonts w:hint="eastAsia"/>
          <w:rtl/>
        </w:rPr>
        <w:t>ن</w:t>
      </w:r>
      <w:r>
        <w:rPr>
          <w:rtl/>
        </w:rPr>
        <w:t xml:space="preserve"> اختلاط با غ</w:t>
      </w:r>
      <w:r>
        <w:rPr>
          <w:rFonts w:hint="cs"/>
          <w:rtl/>
        </w:rPr>
        <w:t>ی</w:t>
      </w:r>
      <w:r>
        <w:rPr>
          <w:rFonts w:hint="eastAsia"/>
          <w:rtl/>
        </w:rPr>
        <w:t>رمسلم</w:t>
      </w:r>
      <w:r>
        <w:rPr>
          <w:rFonts w:hint="cs"/>
          <w:rtl/>
        </w:rPr>
        <w:t>ی</w:t>
      </w:r>
      <w:r>
        <w:rPr>
          <w:rFonts w:hint="eastAsia"/>
          <w:rtl/>
        </w:rPr>
        <w:t>ن</w:t>
      </w:r>
      <w:r>
        <w:rPr>
          <w:rtl/>
        </w:rPr>
        <w:t xml:space="preserve"> هم باشد </w:t>
      </w:r>
      <w:r>
        <w:rPr>
          <w:rFonts w:hint="cs"/>
          <w:rtl/>
        </w:rPr>
        <w:t>ی</w:t>
      </w:r>
      <w:r>
        <w:rPr>
          <w:rFonts w:hint="eastAsia"/>
          <w:rtl/>
        </w:rPr>
        <w:t>ا</w:t>
      </w:r>
      <w:r>
        <w:rPr>
          <w:rtl/>
        </w:rPr>
        <w:t xml:space="preserve"> در زمان‌ها</w:t>
      </w:r>
      <w:r>
        <w:rPr>
          <w:rFonts w:hint="cs"/>
          <w:rtl/>
        </w:rPr>
        <w:t>یی</w:t>
      </w:r>
      <w:r>
        <w:rPr>
          <w:rtl/>
        </w:rPr>
        <w:t xml:space="preserve"> که ش</w:t>
      </w:r>
      <w:r>
        <w:rPr>
          <w:rFonts w:hint="cs"/>
          <w:rtl/>
        </w:rPr>
        <w:t>ی</w:t>
      </w:r>
      <w:r>
        <w:rPr>
          <w:rFonts w:hint="eastAsia"/>
          <w:rtl/>
        </w:rPr>
        <w:t>عه</w:t>
      </w:r>
      <w:r>
        <w:rPr>
          <w:rtl/>
        </w:rPr>
        <w:t xml:space="preserve"> و سن</w:t>
      </w:r>
      <w:r>
        <w:rPr>
          <w:rFonts w:hint="cs"/>
          <w:rtl/>
        </w:rPr>
        <w:t>ی</w:t>
      </w:r>
      <w:r>
        <w:rPr>
          <w:rtl/>
        </w:rPr>
        <w:t xml:space="preserve"> با هم زندگ</w:t>
      </w:r>
      <w:r>
        <w:rPr>
          <w:rFonts w:hint="cs"/>
          <w:rtl/>
        </w:rPr>
        <w:t>ی</w:t>
      </w:r>
      <w:r>
        <w:rPr>
          <w:rtl/>
        </w:rPr>
        <w:t xml:space="preserve"> م</w:t>
      </w:r>
      <w:r>
        <w:rPr>
          <w:rFonts w:hint="cs"/>
          <w:rtl/>
        </w:rPr>
        <w:t>ی‌</w:t>
      </w:r>
      <w:r>
        <w:rPr>
          <w:rFonts w:hint="eastAsia"/>
          <w:rtl/>
        </w:rPr>
        <w:t>کردند،</w:t>
      </w:r>
      <w:r>
        <w:rPr>
          <w:rtl/>
        </w:rPr>
        <w:t xml:space="preserve"> ائمه (عل</w:t>
      </w:r>
      <w:r>
        <w:rPr>
          <w:rFonts w:hint="cs"/>
          <w:rtl/>
        </w:rPr>
        <w:t>ی</w:t>
      </w:r>
      <w:r>
        <w:rPr>
          <w:rFonts w:hint="eastAsia"/>
          <w:rtl/>
        </w:rPr>
        <w:t>هم</w:t>
      </w:r>
      <w:r>
        <w:rPr>
          <w:rtl/>
        </w:rPr>
        <w:t xml:space="preserve"> السلام) بازار را اماره م</w:t>
      </w:r>
      <w:r>
        <w:rPr>
          <w:rFonts w:hint="cs"/>
          <w:rtl/>
        </w:rPr>
        <w:t>ی‌</w:t>
      </w:r>
      <w:r>
        <w:rPr>
          <w:rFonts w:hint="eastAsia"/>
          <w:rtl/>
        </w:rPr>
        <w:t>دانستند</w:t>
      </w:r>
      <w:r>
        <w:rPr>
          <w:rtl/>
        </w:rPr>
        <w:t>. اما موثقه ابن بک</w:t>
      </w:r>
      <w:r>
        <w:rPr>
          <w:rFonts w:hint="cs"/>
          <w:rtl/>
        </w:rPr>
        <w:t>ی</w:t>
      </w:r>
      <w:r>
        <w:rPr>
          <w:rFonts w:hint="eastAsia"/>
          <w:rtl/>
        </w:rPr>
        <w:t>ر</w:t>
      </w:r>
      <w:r>
        <w:rPr>
          <w:rtl/>
        </w:rPr>
        <w:t xml:space="preserve"> که حکم به عدم جوا</w:t>
      </w:r>
      <w:r>
        <w:rPr>
          <w:rFonts w:hint="eastAsia"/>
          <w:rtl/>
        </w:rPr>
        <w:t>ز</w:t>
      </w:r>
      <w:r>
        <w:rPr>
          <w:rtl/>
        </w:rPr>
        <w:t xml:space="preserve"> نماز در مشکوک التذک</w:t>
      </w:r>
      <w:r>
        <w:rPr>
          <w:rFonts w:hint="cs"/>
          <w:rtl/>
        </w:rPr>
        <w:t>ی</w:t>
      </w:r>
      <w:r>
        <w:rPr>
          <w:rFonts w:hint="eastAsia"/>
          <w:rtl/>
        </w:rPr>
        <w:t>ه</w:t>
      </w:r>
      <w:r>
        <w:rPr>
          <w:rtl/>
        </w:rPr>
        <w:t xml:space="preserve"> م</w:t>
      </w:r>
      <w:r>
        <w:rPr>
          <w:rFonts w:hint="cs"/>
          <w:rtl/>
        </w:rPr>
        <w:t>ی‌</w:t>
      </w:r>
      <w:r>
        <w:rPr>
          <w:rFonts w:hint="eastAsia"/>
          <w:rtl/>
        </w:rPr>
        <w:t>کند،</w:t>
      </w:r>
      <w:r>
        <w:rPr>
          <w:rtl/>
        </w:rPr>
        <w:t xml:space="preserve"> ناظر به جا</w:t>
      </w:r>
      <w:r>
        <w:rPr>
          <w:rFonts w:hint="cs"/>
          <w:rtl/>
        </w:rPr>
        <w:t>یی</w:t>
      </w:r>
      <w:r>
        <w:rPr>
          <w:rtl/>
        </w:rPr>
        <w:t xml:space="preserve"> است که چن</w:t>
      </w:r>
      <w:r>
        <w:rPr>
          <w:rFonts w:hint="cs"/>
          <w:rtl/>
        </w:rPr>
        <w:t>ی</w:t>
      </w:r>
      <w:r>
        <w:rPr>
          <w:rFonts w:hint="eastAsia"/>
          <w:rtl/>
        </w:rPr>
        <w:t>ن</w:t>
      </w:r>
      <w:r>
        <w:rPr>
          <w:rtl/>
        </w:rPr>
        <w:t xml:space="preserve"> اماره‌ا</w:t>
      </w:r>
      <w:r>
        <w:rPr>
          <w:rFonts w:hint="cs"/>
          <w:rtl/>
        </w:rPr>
        <w:t>ی</w:t>
      </w:r>
      <w:r>
        <w:rPr>
          <w:rtl/>
        </w:rPr>
        <w:t xml:space="preserve"> (سوق) وجود ندارد.</w:t>
      </w:r>
    </w:p>
    <w:p w14:paraId="3514FA6D" w14:textId="77777777" w:rsidR="00506D31" w:rsidRDefault="00506D31" w:rsidP="00506D31">
      <w:pPr>
        <w:widowControl w:val="0"/>
        <w:ind w:firstLine="157"/>
      </w:pPr>
      <w:r>
        <w:rPr>
          <w:rFonts w:hint="eastAsia"/>
          <w:rtl/>
        </w:rPr>
        <w:t>بد</w:t>
      </w:r>
      <w:r>
        <w:rPr>
          <w:rFonts w:hint="cs"/>
          <w:rtl/>
        </w:rPr>
        <w:t>ی</w:t>
      </w:r>
      <w:r>
        <w:rPr>
          <w:rFonts w:hint="eastAsia"/>
          <w:rtl/>
        </w:rPr>
        <w:t>ن</w:t>
      </w:r>
      <w:r>
        <w:rPr>
          <w:rtl/>
        </w:rPr>
        <w:t xml:space="preserve"> ترت</w:t>
      </w:r>
      <w:r>
        <w:rPr>
          <w:rFonts w:hint="cs"/>
          <w:rtl/>
        </w:rPr>
        <w:t>ی</w:t>
      </w:r>
      <w:r>
        <w:rPr>
          <w:rFonts w:hint="eastAsia"/>
          <w:rtl/>
        </w:rPr>
        <w:t>ب</w:t>
      </w:r>
      <w:r>
        <w:rPr>
          <w:rtl/>
        </w:rPr>
        <w:t xml:space="preserve"> تعارض مرتفع م</w:t>
      </w:r>
      <w:r>
        <w:rPr>
          <w:rFonts w:hint="cs"/>
          <w:rtl/>
        </w:rPr>
        <w:t>ی‌</w:t>
      </w:r>
      <w:r>
        <w:rPr>
          <w:rFonts w:hint="eastAsia"/>
          <w:rtl/>
        </w:rPr>
        <w:t>شود؛</w:t>
      </w:r>
      <w:r>
        <w:rPr>
          <w:rtl/>
        </w:rPr>
        <w:t xml:space="preserve"> ز</w:t>
      </w:r>
      <w:r>
        <w:rPr>
          <w:rFonts w:hint="cs"/>
          <w:rtl/>
        </w:rPr>
        <w:t>ی</w:t>
      </w:r>
      <w:r>
        <w:rPr>
          <w:rFonts w:hint="eastAsia"/>
          <w:rtl/>
        </w:rPr>
        <w:t>را</w:t>
      </w:r>
      <w:r>
        <w:rPr>
          <w:rtl/>
        </w:rPr>
        <w:t xml:space="preserve"> موضوع دو طا</w:t>
      </w:r>
      <w:r>
        <w:rPr>
          <w:rFonts w:hint="cs"/>
          <w:rtl/>
        </w:rPr>
        <w:t>ی</w:t>
      </w:r>
      <w:r>
        <w:rPr>
          <w:rFonts w:hint="eastAsia"/>
          <w:rtl/>
        </w:rPr>
        <w:t>فه</w:t>
      </w:r>
      <w:r>
        <w:rPr>
          <w:rtl/>
        </w:rPr>
        <w:t xml:space="preserve"> از روا</w:t>
      </w:r>
      <w:r>
        <w:rPr>
          <w:rFonts w:hint="cs"/>
          <w:rtl/>
        </w:rPr>
        <w:t>ی</w:t>
      </w:r>
      <w:r>
        <w:rPr>
          <w:rFonts w:hint="eastAsia"/>
          <w:rtl/>
        </w:rPr>
        <w:t>ات</w:t>
      </w:r>
      <w:r>
        <w:rPr>
          <w:rtl/>
        </w:rPr>
        <w:t xml:space="preserve"> متفاوت است. </w:t>
      </w:r>
      <w:r>
        <w:rPr>
          <w:rFonts w:hint="cs"/>
          <w:rtl/>
        </w:rPr>
        <w:t>ی</w:t>
      </w:r>
      <w:r>
        <w:rPr>
          <w:rFonts w:hint="eastAsia"/>
          <w:rtl/>
        </w:rPr>
        <w:t>ک</w:t>
      </w:r>
      <w:r>
        <w:rPr>
          <w:rtl/>
        </w:rPr>
        <w:t xml:space="preserve"> دسته در مورد ق</w:t>
      </w:r>
      <w:r>
        <w:rPr>
          <w:rFonts w:hint="cs"/>
          <w:rtl/>
        </w:rPr>
        <w:t>ی</w:t>
      </w:r>
      <w:r>
        <w:rPr>
          <w:rFonts w:hint="eastAsia"/>
          <w:rtl/>
        </w:rPr>
        <w:t>ام</w:t>
      </w:r>
      <w:r>
        <w:rPr>
          <w:rtl/>
        </w:rPr>
        <w:t xml:space="preserve"> اماره (سوق) است که حکم به طهارت م</w:t>
      </w:r>
      <w:r>
        <w:rPr>
          <w:rFonts w:hint="cs"/>
          <w:rtl/>
        </w:rPr>
        <w:t>ی‌</w:t>
      </w:r>
      <w:r>
        <w:rPr>
          <w:rFonts w:hint="eastAsia"/>
          <w:rtl/>
        </w:rPr>
        <w:t>شود،</w:t>
      </w:r>
      <w:r>
        <w:rPr>
          <w:rtl/>
        </w:rPr>
        <w:t xml:space="preserve"> و دسته د</w:t>
      </w:r>
      <w:r>
        <w:rPr>
          <w:rFonts w:hint="cs"/>
          <w:rtl/>
        </w:rPr>
        <w:t>ی</w:t>
      </w:r>
      <w:r>
        <w:rPr>
          <w:rFonts w:hint="eastAsia"/>
          <w:rtl/>
        </w:rPr>
        <w:t>گر</w:t>
      </w:r>
      <w:r>
        <w:rPr>
          <w:rtl/>
        </w:rPr>
        <w:t xml:space="preserve"> (ابن بک</w:t>
      </w:r>
      <w:r>
        <w:rPr>
          <w:rFonts w:hint="cs"/>
          <w:rtl/>
        </w:rPr>
        <w:t>ی</w:t>
      </w:r>
      <w:r>
        <w:rPr>
          <w:rFonts w:hint="eastAsia"/>
          <w:rtl/>
        </w:rPr>
        <w:t>ر</w:t>
      </w:r>
      <w:r>
        <w:rPr>
          <w:rtl/>
        </w:rPr>
        <w:t>) در مورد فقدان اماره است که اصل عدم تذک</w:t>
      </w:r>
      <w:r>
        <w:rPr>
          <w:rFonts w:hint="cs"/>
          <w:rtl/>
        </w:rPr>
        <w:t>ی</w:t>
      </w:r>
      <w:r>
        <w:rPr>
          <w:rFonts w:hint="eastAsia"/>
          <w:rtl/>
        </w:rPr>
        <w:t>ه</w:t>
      </w:r>
      <w:r>
        <w:rPr>
          <w:rtl/>
        </w:rPr>
        <w:t xml:space="preserve"> جار</w:t>
      </w:r>
      <w:r>
        <w:rPr>
          <w:rFonts w:hint="cs"/>
          <w:rtl/>
        </w:rPr>
        <w:t>ی</w:t>
      </w:r>
      <w:r>
        <w:rPr>
          <w:rtl/>
        </w:rPr>
        <w:t xml:space="preserve"> م</w:t>
      </w:r>
      <w:r>
        <w:rPr>
          <w:rFonts w:hint="cs"/>
          <w:rtl/>
        </w:rPr>
        <w:t>ی‌</w:t>
      </w:r>
      <w:r>
        <w:rPr>
          <w:rFonts w:hint="eastAsia"/>
          <w:rtl/>
        </w:rPr>
        <w:t>شود</w:t>
      </w:r>
      <w:r>
        <w:rPr>
          <w:rtl/>
        </w:rPr>
        <w:t>.</w:t>
      </w:r>
    </w:p>
    <w:p w14:paraId="4F25324C" w14:textId="77777777" w:rsidR="005E661F" w:rsidRDefault="005E661F" w:rsidP="00506D31">
      <w:pPr>
        <w:widowControl w:val="0"/>
        <w:ind w:firstLine="157"/>
        <w:rPr>
          <w:rFonts w:hint="cs"/>
          <w:rtl/>
        </w:rPr>
      </w:pPr>
    </w:p>
    <w:p w14:paraId="635A4BCB" w14:textId="77777777" w:rsidR="00506D31" w:rsidRPr="005E661F" w:rsidRDefault="00506D31" w:rsidP="00506D31">
      <w:pPr>
        <w:widowControl w:val="0"/>
        <w:ind w:firstLine="157"/>
        <w:rPr>
          <w:color w:val="FF0000"/>
        </w:rPr>
      </w:pPr>
      <w:r w:rsidRPr="005E661F">
        <w:rPr>
          <w:rFonts w:hint="eastAsia"/>
          <w:color w:val="FF0000"/>
          <w:rtl/>
        </w:rPr>
        <w:t>تقدم</w:t>
      </w:r>
      <w:r w:rsidRPr="005E661F">
        <w:rPr>
          <w:color w:val="FF0000"/>
          <w:rtl/>
        </w:rPr>
        <w:t xml:space="preserve"> اصالت عدم تذک</w:t>
      </w:r>
      <w:r w:rsidRPr="005E661F">
        <w:rPr>
          <w:rFonts w:hint="cs"/>
          <w:color w:val="FF0000"/>
          <w:rtl/>
        </w:rPr>
        <w:t>ی</w:t>
      </w:r>
      <w:r w:rsidRPr="005E661F">
        <w:rPr>
          <w:rFonts w:hint="eastAsia"/>
          <w:color w:val="FF0000"/>
          <w:rtl/>
        </w:rPr>
        <w:t>ه</w:t>
      </w:r>
      <w:r w:rsidRPr="005E661F">
        <w:rPr>
          <w:color w:val="FF0000"/>
          <w:rtl/>
        </w:rPr>
        <w:t xml:space="preserve"> بر اصالت الطهاره</w:t>
      </w:r>
    </w:p>
    <w:p w14:paraId="1A1A9466" w14:textId="77777777" w:rsidR="00506D31" w:rsidRDefault="00506D31" w:rsidP="00506D31">
      <w:pPr>
        <w:widowControl w:val="0"/>
        <w:ind w:firstLine="157"/>
      </w:pPr>
      <w:r>
        <w:rPr>
          <w:rFonts w:hint="eastAsia"/>
          <w:rtl/>
        </w:rPr>
        <w:t>از</w:t>
      </w:r>
      <w:r>
        <w:rPr>
          <w:rtl/>
        </w:rPr>
        <w:t xml:space="preserve"> مباحث مطرح شده روشن شد که اگر در مورد</w:t>
      </w:r>
      <w:r>
        <w:rPr>
          <w:rFonts w:hint="cs"/>
          <w:rtl/>
        </w:rPr>
        <w:t>ی</w:t>
      </w:r>
      <w:r>
        <w:rPr>
          <w:rtl/>
        </w:rPr>
        <w:t xml:space="preserve"> «اصالت الطهاره» با «اصالت عدم تذک</w:t>
      </w:r>
      <w:r>
        <w:rPr>
          <w:rFonts w:hint="cs"/>
          <w:rtl/>
        </w:rPr>
        <w:t>ی</w:t>
      </w:r>
      <w:r>
        <w:rPr>
          <w:rFonts w:hint="eastAsia"/>
          <w:rtl/>
        </w:rPr>
        <w:t>ه»</w:t>
      </w:r>
      <w:r>
        <w:rPr>
          <w:rtl/>
        </w:rPr>
        <w:t xml:space="preserve"> تعارض کنند، اصالت عدم </w:t>
      </w:r>
      <w:r>
        <w:rPr>
          <w:rtl/>
        </w:rPr>
        <w:lastRenderedPageBreak/>
        <w:t>تذک</w:t>
      </w:r>
      <w:r>
        <w:rPr>
          <w:rFonts w:hint="cs"/>
          <w:rtl/>
        </w:rPr>
        <w:t>ی</w:t>
      </w:r>
      <w:r>
        <w:rPr>
          <w:rFonts w:hint="eastAsia"/>
          <w:rtl/>
        </w:rPr>
        <w:t>ه</w:t>
      </w:r>
      <w:r>
        <w:rPr>
          <w:rtl/>
        </w:rPr>
        <w:t xml:space="preserve"> مقدم است. اگر شک در طهارت ناش</w:t>
      </w:r>
      <w:r>
        <w:rPr>
          <w:rFonts w:hint="cs"/>
          <w:rtl/>
        </w:rPr>
        <w:t>ی</w:t>
      </w:r>
      <w:r>
        <w:rPr>
          <w:rtl/>
        </w:rPr>
        <w:t xml:space="preserve"> از شک در تذک</w:t>
      </w:r>
      <w:r>
        <w:rPr>
          <w:rFonts w:hint="cs"/>
          <w:rtl/>
        </w:rPr>
        <w:t>ی</w:t>
      </w:r>
      <w:r>
        <w:rPr>
          <w:rFonts w:hint="eastAsia"/>
          <w:rtl/>
        </w:rPr>
        <w:t>ه</w:t>
      </w:r>
      <w:r>
        <w:rPr>
          <w:rtl/>
        </w:rPr>
        <w:t xml:space="preserve"> باشد، اصالت الطهاره (اصل مسبب</w:t>
      </w:r>
      <w:r>
        <w:rPr>
          <w:rFonts w:hint="cs"/>
          <w:rtl/>
        </w:rPr>
        <w:t>ی</w:t>
      </w:r>
      <w:r>
        <w:rPr>
          <w:rtl/>
        </w:rPr>
        <w:t>) با اصالت عدم تذک</w:t>
      </w:r>
      <w:r>
        <w:rPr>
          <w:rFonts w:hint="cs"/>
          <w:rtl/>
        </w:rPr>
        <w:t>ی</w:t>
      </w:r>
      <w:r>
        <w:rPr>
          <w:rFonts w:hint="eastAsia"/>
          <w:rtl/>
        </w:rPr>
        <w:t>ه</w:t>
      </w:r>
      <w:r>
        <w:rPr>
          <w:rtl/>
        </w:rPr>
        <w:t xml:space="preserve"> (اصل سبب</w:t>
      </w:r>
      <w:r>
        <w:rPr>
          <w:rFonts w:hint="cs"/>
          <w:rtl/>
        </w:rPr>
        <w:t>ی</w:t>
      </w:r>
      <w:r>
        <w:rPr>
          <w:rtl/>
        </w:rPr>
        <w:t>) مواجه م</w:t>
      </w:r>
      <w:r>
        <w:rPr>
          <w:rFonts w:hint="cs"/>
          <w:rtl/>
        </w:rPr>
        <w:t>ی‌</w:t>
      </w:r>
      <w:r>
        <w:rPr>
          <w:rFonts w:hint="eastAsia"/>
          <w:rtl/>
        </w:rPr>
        <w:t>شود</w:t>
      </w:r>
      <w:r>
        <w:rPr>
          <w:rtl/>
        </w:rPr>
        <w:t>. اصل سبب</w:t>
      </w:r>
      <w:r>
        <w:rPr>
          <w:rFonts w:hint="cs"/>
          <w:rtl/>
        </w:rPr>
        <w:t>ی</w:t>
      </w:r>
      <w:r>
        <w:rPr>
          <w:rtl/>
        </w:rPr>
        <w:t xml:space="preserve"> حاکم است و با اثبا</w:t>
      </w:r>
      <w:r>
        <w:rPr>
          <w:rFonts w:hint="eastAsia"/>
          <w:rtl/>
        </w:rPr>
        <w:t>ت</w:t>
      </w:r>
      <w:r>
        <w:rPr>
          <w:rtl/>
        </w:rPr>
        <w:t xml:space="preserve"> عدم تذک</w:t>
      </w:r>
      <w:r>
        <w:rPr>
          <w:rFonts w:hint="cs"/>
          <w:rtl/>
        </w:rPr>
        <w:t>ی</w:t>
      </w:r>
      <w:r>
        <w:rPr>
          <w:rFonts w:hint="eastAsia"/>
          <w:rtl/>
        </w:rPr>
        <w:t>ه</w:t>
      </w:r>
      <w:r>
        <w:rPr>
          <w:rtl/>
        </w:rPr>
        <w:t xml:space="preserve"> (که حکم م</w:t>
      </w:r>
      <w:r>
        <w:rPr>
          <w:rFonts w:hint="cs"/>
          <w:rtl/>
        </w:rPr>
        <w:t>ی</w:t>
      </w:r>
      <w:r>
        <w:rPr>
          <w:rFonts w:hint="eastAsia"/>
          <w:rtl/>
        </w:rPr>
        <w:t>ته</w:t>
      </w:r>
      <w:r>
        <w:rPr>
          <w:rtl/>
        </w:rPr>
        <w:t xml:space="preserve"> را دارد)، موضوع طهارت ظاهر</w:t>
      </w:r>
      <w:r>
        <w:rPr>
          <w:rFonts w:hint="cs"/>
          <w:rtl/>
        </w:rPr>
        <w:t>ی</w:t>
      </w:r>
      <w:r>
        <w:rPr>
          <w:rtl/>
        </w:rPr>
        <w:t xml:space="preserve"> منتف</w:t>
      </w:r>
      <w:r>
        <w:rPr>
          <w:rFonts w:hint="cs"/>
          <w:rtl/>
        </w:rPr>
        <w:t>ی</w:t>
      </w:r>
      <w:r>
        <w:rPr>
          <w:rtl/>
        </w:rPr>
        <w:t xml:space="preserve"> م</w:t>
      </w:r>
      <w:r>
        <w:rPr>
          <w:rFonts w:hint="cs"/>
          <w:rtl/>
        </w:rPr>
        <w:t>ی‌</w:t>
      </w:r>
      <w:r>
        <w:rPr>
          <w:rFonts w:hint="eastAsia"/>
          <w:rtl/>
        </w:rPr>
        <w:t>شود</w:t>
      </w:r>
      <w:r>
        <w:rPr>
          <w:rtl/>
        </w:rPr>
        <w:t>.</w:t>
      </w:r>
    </w:p>
    <w:p w14:paraId="08BBC4E1" w14:textId="77777777" w:rsidR="00506D31" w:rsidRPr="005E661F" w:rsidRDefault="00506D31" w:rsidP="00506D31">
      <w:pPr>
        <w:widowControl w:val="0"/>
        <w:ind w:firstLine="157"/>
        <w:rPr>
          <w:color w:val="FF0000"/>
        </w:rPr>
      </w:pPr>
      <w:r w:rsidRPr="005E661F">
        <w:rPr>
          <w:rFonts w:hint="eastAsia"/>
          <w:color w:val="FF0000"/>
          <w:rtl/>
        </w:rPr>
        <w:t>تفاوت</w:t>
      </w:r>
      <w:r w:rsidRPr="005E661F">
        <w:rPr>
          <w:color w:val="FF0000"/>
          <w:rtl/>
        </w:rPr>
        <w:t xml:space="preserve"> شک در تذک</w:t>
      </w:r>
      <w:r w:rsidRPr="005E661F">
        <w:rPr>
          <w:rFonts w:hint="cs"/>
          <w:color w:val="FF0000"/>
          <w:rtl/>
        </w:rPr>
        <w:t>ی</w:t>
      </w:r>
      <w:r w:rsidRPr="005E661F">
        <w:rPr>
          <w:rFonts w:hint="eastAsia"/>
          <w:color w:val="FF0000"/>
          <w:rtl/>
        </w:rPr>
        <w:t>ه</w:t>
      </w:r>
      <w:r w:rsidRPr="005E661F">
        <w:rPr>
          <w:color w:val="FF0000"/>
          <w:rtl/>
        </w:rPr>
        <w:t xml:space="preserve"> و شک در قابل</w:t>
      </w:r>
      <w:r w:rsidRPr="005E661F">
        <w:rPr>
          <w:rFonts w:hint="cs"/>
          <w:color w:val="FF0000"/>
          <w:rtl/>
        </w:rPr>
        <w:t>ی</w:t>
      </w:r>
      <w:r w:rsidRPr="005E661F">
        <w:rPr>
          <w:rFonts w:hint="eastAsia"/>
          <w:color w:val="FF0000"/>
          <w:rtl/>
        </w:rPr>
        <w:t>ت</w:t>
      </w:r>
      <w:r w:rsidRPr="005E661F">
        <w:rPr>
          <w:color w:val="FF0000"/>
          <w:rtl/>
        </w:rPr>
        <w:t xml:space="preserve"> تذک</w:t>
      </w:r>
      <w:r w:rsidRPr="005E661F">
        <w:rPr>
          <w:rFonts w:hint="cs"/>
          <w:color w:val="FF0000"/>
          <w:rtl/>
        </w:rPr>
        <w:t>ی</w:t>
      </w:r>
      <w:r w:rsidRPr="005E661F">
        <w:rPr>
          <w:rFonts w:hint="eastAsia"/>
          <w:color w:val="FF0000"/>
          <w:rtl/>
        </w:rPr>
        <w:t>ه</w:t>
      </w:r>
    </w:p>
    <w:p w14:paraId="267CAB94" w14:textId="77777777" w:rsidR="00506D31" w:rsidRDefault="00506D31" w:rsidP="00506D31">
      <w:pPr>
        <w:widowControl w:val="0"/>
        <w:ind w:firstLine="157"/>
      </w:pPr>
      <w:r>
        <w:rPr>
          <w:rFonts w:hint="eastAsia"/>
          <w:rtl/>
        </w:rPr>
        <w:t>با</w:t>
      </w:r>
      <w:r>
        <w:rPr>
          <w:rFonts w:hint="cs"/>
          <w:rtl/>
        </w:rPr>
        <w:t>ی</w:t>
      </w:r>
      <w:r>
        <w:rPr>
          <w:rFonts w:hint="eastAsia"/>
          <w:rtl/>
        </w:rPr>
        <w:t>د</w:t>
      </w:r>
      <w:r>
        <w:rPr>
          <w:rtl/>
        </w:rPr>
        <w:t xml:space="preserve"> توجه داشت که اصالت عدم تذک</w:t>
      </w:r>
      <w:r>
        <w:rPr>
          <w:rFonts w:hint="cs"/>
          <w:rtl/>
        </w:rPr>
        <w:t>ی</w:t>
      </w:r>
      <w:r>
        <w:rPr>
          <w:rFonts w:hint="eastAsia"/>
          <w:rtl/>
        </w:rPr>
        <w:t>ه</w:t>
      </w:r>
      <w:r>
        <w:rPr>
          <w:rtl/>
        </w:rPr>
        <w:t xml:space="preserve"> در جا</w:t>
      </w:r>
      <w:r>
        <w:rPr>
          <w:rFonts w:hint="cs"/>
          <w:rtl/>
        </w:rPr>
        <w:t>یی</w:t>
      </w:r>
      <w:r>
        <w:rPr>
          <w:rtl/>
        </w:rPr>
        <w:t xml:space="preserve"> جار</w:t>
      </w:r>
      <w:r>
        <w:rPr>
          <w:rFonts w:hint="cs"/>
          <w:rtl/>
        </w:rPr>
        <w:t>ی</w:t>
      </w:r>
      <w:r>
        <w:rPr>
          <w:rtl/>
        </w:rPr>
        <w:t xml:space="preserve"> است که شک در وقوع عمل تذک</w:t>
      </w:r>
      <w:r>
        <w:rPr>
          <w:rFonts w:hint="cs"/>
          <w:rtl/>
        </w:rPr>
        <w:t>ی</w:t>
      </w:r>
      <w:r>
        <w:rPr>
          <w:rFonts w:hint="eastAsia"/>
          <w:rtl/>
        </w:rPr>
        <w:t>ه</w:t>
      </w:r>
      <w:r>
        <w:rPr>
          <w:rtl/>
        </w:rPr>
        <w:t xml:space="preserve"> باشد. اما اگر شک در ا</w:t>
      </w:r>
      <w:r>
        <w:rPr>
          <w:rFonts w:hint="cs"/>
          <w:rtl/>
        </w:rPr>
        <w:t>ی</w:t>
      </w:r>
      <w:r>
        <w:rPr>
          <w:rFonts w:hint="eastAsia"/>
          <w:rtl/>
        </w:rPr>
        <w:t>ن</w:t>
      </w:r>
      <w:r>
        <w:rPr>
          <w:rtl/>
        </w:rPr>
        <w:t xml:space="preserve"> باشد که آ</w:t>
      </w:r>
      <w:r>
        <w:rPr>
          <w:rFonts w:hint="cs"/>
          <w:rtl/>
        </w:rPr>
        <w:t>ی</w:t>
      </w:r>
      <w:r>
        <w:rPr>
          <w:rFonts w:hint="eastAsia"/>
          <w:rtl/>
        </w:rPr>
        <w:t>ا</w:t>
      </w:r>
      <w:r>
        <w:rPr>
          <w:rtl/>
        </w:rPr>
        <w:t xml:space="preserve"> ا</w:t>
      </w:r>
      <w:r>
        <w:rPr>
          <w:rFonts w:hint="cs"/>
          <w:rtl/>
        </w:rPr>
        <w:t>ی</w:t>
      </w:r>
      <w:r>
        <w:rPr>
          <w:rFonts w:hint="eastAsia"/>
          <w:rtl/>
        </w:rPr>
        <w:t>ن</w:t>
      </w:r>
      <w:r>
        <w:rPr>
          <w:rtl/>
        </w:rPr>
        <w:t xml:space="preserve"> ح</w:t>
      </w:r>
      <w:r>
        <w:rPr>
          <w:rFonts w:hint="cs"/>
          <w:rtl/>
        </w:rPr>
        <w:t>ی</w:t>
      </w:r>
      <w:r>
        <w:rPr>
          <w:rFonts w:hint="eastAsia"/>
          <w:rtl/>
        </w:rPr>
        <w:t>وان</w:t>
      </w:r>
      <w:r>
        <w:rPr>
          <w:rtl/>
        </w:rPr>
        <w:t xml:space="preserve"> اساساً از ح</w:t>
      </w:r>
      <w:r>
        <w:rPr>
          <w:rFonts w:hint="cs"/>
          <w:rtl/>
        </w:rPr>
        <w:t>ی</w:t>
      </w:r>
      <w:r>
        <w:rPr>
          <w:rFonts w:hint="eastAsia"/>
          <w:rtl/>
        </w:rPr>
        <w:t>وانات</w:t>
      </w:r>
      <w:r>
        <w:rPr>
          <w:rtl/>
        </w:rPr>
        <w:t xml:space="preserve"> قابل تذک</w:t>
      </w:r>
      <w:r>
        <w:rPr>
          <w:rFonts w:hint="cs"/>
          <w:rtl/>
        </w:rPr>
        <w:t>ی</w:t>
      </w:r>
      <w:r>
        <w:rPr>
          <w:rFonts w:hint="eastAsia"/>
          <w:rtl/>
        </w:rPr>
        <w:t>ه</w:t>
      </w:r>
      <w:r>
        <w:rPr>
          <w:rtl/>
        </w:rPr>
        <w:t xml:space="preserve"> است </w:t>
      </w:r>
      <w:r>
        <w:rPr>
          <w:rFonts w:hint="cs"/>
          <w:rtl/>
        </w:rPr>
        <w:t>ی</w:t>
      </w:r>
      <w:r>
        <w:rPr>
          <w:rFonts w:hint="eastAsia"/>
          <w:rtl/>
        </w:rPr>
        <w:t>ا</w:t>
      </w:r>
      <w:r>
        <w:rPr>
          <w:rtl/>
        </w:rPr>
        <w:t xml:space="preserve"> خ</w:t>
      </w:r>
      <w:r>
        <w:rPr>
          <w:rFonts w:hint="cs"/>
          <w:rtl/>
        </w:rPr>
        <w:t>ی</w:t>
      </w:r>
      <w:r>
        <w:rPr>
          <w:rFonts w:hint="eastAsia"/>
          <w:rtl/>
        </w:rPr>
        <w:t>ر</w:t>
      </w:r>
      <w:r>
        <w:rPr>
          <w:rtl/>
        </w:rPr>
        <w:t xml:space="preserve"> (مثلاً شک دار</w:t>
      </w:r>
      <w:r>
        <w:rPr>
          <w:rFonts w:hint="cs"/>
          <w:rtl/>
        </w:rPr>
        <w:t>ی</w:t>
      </w:r>
      <w:r>
        <w:rPr>
          <w:rFonts w:hint="eastAsia"/>
          <w:rtl/>
        </w:rPr>
        <w:t>م</w:t>
      </w:r>
      <w:r>
        <w:rPr>
          <w:rtl/>
        </w:rPr>
        <w:t xml:space="preserve"> پوستِ گوسفند است </w:t>
      </w:r>
      <w:r>
        <w:rPr>
          <w:rFonts w:hint="cs"/>
          <w:rtl/>
        </w:rPr>
        <w:t>ی</w:t>
      </w:r>
      <w:r>
        <w:rPr>
          <w:rFonts w:hint="eastAsia"/>
          <w:rtl/>
        </w:rPr>
        <w:t>ا</w:t>
      </w:r>
      <w:r>
        <w:rPr>
          <w:rtl/>
        </w:rPr>
        <w:t xml:space="preserve"> سگ)، و شک در تذک</w:t>
      </w:r>
      <w:r>
        <w:rPr>
          <w:rFonts w:hint="cs"/>
          <w:rtl/>
        </w:rPr>
        <w:t>ی</w:t>
      </w:r>
      <w:r>
        <w:rPr>
          <w:rFonts w:hint="eastAsia"/>
          <w:rtl/>
        </w:rPr>
        <w:t>ه</w:t>
      </w:r>
      <w:r>
        <w:rPr>
          <w:rtl/>
        </w:rPr>
        <w:t xml:space="preserve"> ندار</w:t>
      </w:r>
      <w:r>
        <w:rPr>
          <w:rFonts w:hint="cs"/>
          <w:rtl/>
        </w:rPr>
        <w:t>ی</w:t>
      </w:r>
      <w:r>
        <w:rPr>
          <w:rFonts w:hint="eastAsia"/>
          <w:rtl/>
        </w:rPr>
        <w:t>م</w:t>
      </w:r>
      <w:r>
        <w:rPr>
          <w:rtl/>
        </w:rPr>
        <w:t xml:space="preserve"> بلکه در قابل</w:t>
      </w:r>
      <w:r>
        <w:rPr>
          <w:rFonts w:hint="cs"/>
          <w:rtl/>
        </w:rPr>
        <w:t>ی</w:t>
      </w:r>
      <w:r>
        <w:rPr>
          <w:rFonts w:hint="eastAsia"/>
          <w:rtl/>
        </w:rPr>
        <w:t>ت</w:t>
      </w:r>
      <w:r>
        <w:rPr>
          <w:rtl/>
        </w:rPr>
        <w:t xml:space="preserve"> محل شک دار</w:t>
      </w:r>
      <w:r>
        <w:rPr>
          <w:rFonts w:hint="cs"/>
          <w:rtl/>
        </w:rPr>
        <w:t>ی</w:t>
      </w:r>
      <w:r>
        <w:rPr>
          <w:rFonts w:hint="eastAsia"/>
          <w:rtl/>
        </w:rPr>
        <w:t>م،</w:t>
      </w:r>
      <w:r>
        <w:rPr>
          <w:rtl/>
        </w:rPr>
        <w:t xml:space="preserve"> در ا</w:t>
      </w:r>
      <w:r>
        <w:rPr>
          <w:rFonts w:hint="cs"/>
          <w:rtl/>
        </w:rPr>
        <w:t>ی</w:t>
      </w:r>
      <w:r>
        <w:rPr>
          <w:rFonts w:hint="eastAsia"/>
          <w:rtl/>
        </w:rPr>
        <w:t>نجا</w:t>
      </w:r>
      <w:r>
        <w:rPr>
          <w:rtl/>
        </w:rPr>
        <w:t xml:space="preserve"> اصالت عدم تذک</w:t>
      </w:r>
      <w:r>
        <w:rPr>
          <w:rFonts w:hint="cs"/>
          <w:rtl/>
        </w:rPr>
        <w:t>ی</w:t>
      </w:r>
      <w:r>
        <w:rPr>
          <w:rFonts w:hint="eastAsia"/>
          <w:rtl/>
        </w:rPr>
        <w:t>ه</w:t>
      </w:r>
      <w:r>
        <w:rPr>
          <w:rtl/>
        </w:rPr>
        <w:t xml:space="preserve"> جار</w:t>
      </w:r>
      <w:r>
        <w:rPr>
          <w:rFonts w:hint="cs"/>
          <w:rtl/>
        </w:rPr>
        <w:t>ی</w:t>
      </w:r>
      <w:r>
        <w:rPr>
          <w:rtl/>
        </w:rPr>
        <w:t xml:space="preserve"> نم</w:t>
      </w:r>
      <w:r>
        <w:rPr>
          <w:rFonts w:hint="cs"/>
          <w:rtl/>
        </w:rPr>
        <w:t>ی‌</w:t>
      </w:r>
      <w:r>
        <w:rPr>
          <w:rFonts w:hint="eastAsia"/>
          <w:rtl/>
        </w:rPr>
        <w:t>شود</w:t>
      </w:r>
      <w:r>
        <w:rPr>
          <w:rtl/>
        </w:rPr>
        <w:t xml:space="preserve"> بلکه مجرا</w:t>
      </w:r>
      <w:r>
        <w:rPr>
          <w:rFonts w:hint="cs"/>
          <w:rtl/>
        </w:rPr>
        <w:t>ی</w:t>
      </w:r>
      <w:r>
        <w:rPr>
          <w:rtl/>
        </w:rPr>
        <w:t xml:space="preserve"> قواعد</w:t>
      </w:r>
      <w:r>
        <w:rPr>
          <w:rFonts w:hint="cs"/>
          <w:rtl/>
        </w:rPr>
        <w:t>ی</w:t>
      </w:r>
      <w:r>
        <w:rPr>
          <w:rtl/>
        </w:rPr>
        <w:t xml:space="preserve"> نظ</w:t>
      </w:r>
      <w:r>
        <w:rPr>
          <w:rFonts w:hint="cs"/>
          <w:rtl/>
        </w:rPr>
        <w:t>ی</w:t>
      </w:r>
      <w:r>
        <w:rPr>
          <w:rFonts w:hint="eastAsia"/>
          <w:rtl/>
        </w:rPr>
        <w:t>ر</w:t>
      </w:r>
      <w:r>
        <w:rPr>
          <w:rtl/>
        </w:rPr>
        <w:t xml:space="preserve"> «کُلُّ شَ</w:t>
      </w:r>
      <w:r>
        <w:rPr>
          <w:rFonts w:hint="cs"/>
          <w:rtl/>
        </w:rPr>
        <w:t>یْ‏</w:t>
      </w:r>
      <w:r>
        <w:rPr>
          <w:rFonts w:hint="eastAsia"/>
          <w:rtl/>
        </w:rPr>
        <w:t>ءٍ</w:t>
      </w:r>
      <w:r>
        <w:rPr>
          <w:rtl/>
        </w:rPr>
        <w:t xml:space="preserve"> لَکَ حَلَالٌ حَتَّى تَعْرِفَ الْحَرَامَ مِنْهُ بِعَ</w:t>
      </w:r>
      <w:r>
        <w:rPr>
          <w:rFonts w:hint="cs"/>
          <w:rtl/>
        </w:rPr>
        <w:t>یْ</w:t>
      </w:r>
      <w:r>
        <w:rPr>
          <w:rFonts w:hint="eastAsia"/>
          <w:rtl/>
        </w:rPr>
        <w:t>نِهِ»</w:t>
      </w:r>
      <w:r>
        <w:rPr>
          <w:rtl/>
        </w:rPr>
        <w:t xml:space="preserve"> </w:t>
      </w:r>
      <w:r>
        <w:rPr>
          <w:rFonts w:hint="cs"/>
          <w:rtl/>
        </w:rPr>
        <w:t>ی</w:t>
      </w:r>
      <w:r>
        <w:rPr>
          <w:rFonts w:hint="eastAsia"/>
          <w:rtl/>
        </w:rPr>
        <w:t>ا</w:t>
      </w:r>
      <w:r>
        <w:rPr>
          <w:rtl/>
        </w:rPr>
        <w:t xml:space="preserve"> اصالت الطهاره است.</w:t>
      </w:r>
    </w:p>
    <w:p w14:paraId="17CF1D51" w14:textId="77777777" w:rsidR="00506D31" w:rsidRDefault="00506D31" w:rsidP="00506D31">
      <w:pPr>
        <w:widowControl w:val="0"/>
        <w:ind w:firstLine="157"/>
      </w:pPr>
      <w:r>
        <w:rPr>
          <w:rFonts w:hint="eastAsia"/>
          <w:rtl/>
        </w:rPr>
        <w:t>در</w:t>
      </w:r>
      <w:r>
        <w:rPr>
          <w:rtl/>
        </w:rPr>
        <w:t xml:space="preserve"> فرض</w:t>
      </w:r>
      <w:r>
        <w:rPr>
          <w:rFonts w:hint="cs"/>
          <w:rtl/>
        </w:rPr>
        <w:t>ی</w:t>
      </w:r>
      <w:r>
        <w:rPr>
          <w:rtl/>
        </w:rPr>
        <w:t xml:space="preserve"> که علم اجمال</w:t>
      </w:r>
      <w:r>
        <w:rPr>
          <w:rFonts w:hint="cs"/>
          <w:rtl/>
        </w:rPr>
        <w:t>ی</w:t>
      </w:r>
      <w:r>
        <w:rPr>
          <w:rtl/>
        </w:rPr>
        <w:t xml:space="preserve"> دار</w:t>
      </w:r>
      <w:r>
        <w:rPr>
          <w:rFonts w:hint="cs"/>
          <w:rtl/>
        </w:rPr>
        <w:t>ی</w:t>
      </w:r>
      <w:r>
        <w:rPr>
          <w:rFonts w:hint="eastAsia"/>
          <w:rtl/>
        </w:rPr>
        <w:t>م</w:t>
      </w:r>
      <w:r>
        <w:rPr>
          <w:rtl/>
        </w:rPr>
        <w:t xml:space="preserve"> </w:t>
      </w:r>
      <w:r>
        <w:rPr>
          <w:rFonts w:hint="cs"/>
          <w:rtl/>
        </w:rPr>
        <w:t>ی</w:t>
      </w:r>
      <w:r>
        <w:rPr>
          <w:rFonts w:hint="eastAsia"/>
          <w:rtl/>
        </w:rPr>
        <w:t>ک</w:t>
      </w:r>
      <w:r>
        <w:rPr>
          <w:rFonts w:hint="cs"/>
          <w:rtl/>
        </w:rPr>
        <w:t>ی</w:t>
      </w:r>
      <w:r>
        <w:rPr>
          <w:rtl/>
        </w:rPr>
        <w:t xml:space="preserve"> از دو پوست نجس است (مثلاً </w:t>
      </w:r>
      <w:r>
        <w:rPr>
          <w:rFonts w:hint="cs"/>
          <w:rtl/>
        </w:rPr>
        <w:t>ی</w:t>
      </w:r>
      <w:r>
        <w:rPr>
          <w:rFonts w:hint="eastAsia"/>
          <w:rtl/>
        </w:rPr>
        <w:t>ک</w:t>
      </w:r>
      <w:r>
        <w:rPr>
          <w:rFonts w:hint="cs"/>
          <w:rtl/>
        </w:rPr>
        <w:t>ی</w:t>
      </w:r>
      <w:r>
        <w:rPr>
          <w:rtl/>
        </w:rPr>
        <w:t xml:space="preserve"> پوست سگ و د</w:t>
      </w:r>
      <w:r>
        <w:rPr>
          <w:rFonts w:hint="cs"/>
          <w:rtl/>
        </w:rPr>
        <w:t>ی</w:t>
      </w:r>
      <w:r>
        <w:rPr>
          <w:rFonts w:hint="eastAsia"/>
          <w:rtl/>
        </w:rPr>
        <w:t>گر</w:t>
      </w:r>
      <w:r>
        <w:rPr>
          <w:rFonts w:hint="cs"/>
          <w:rtl/>
        </w:rPr>
        <w:t>ی</w:t>
      </w:r>
      <w:r>
        <w:rPr>
          <w:rtl/>
        </w:rPr>
        <w:t xml:space="preserve"> گوسفند)، اگر شبهه محصوره باشد، به دل</w:t>
      </w:r>
      <w:r>
        <w:rPr>
          <w:rFonts w:hint="cs"/>
          <w:rtl/>
        </w:rPr>
        <w:t>ی</w:t>
      </w:r>
      <w:r>
        <w:rPr>
          <w:rFonts w:hint="eastAsia"/>
          <w:rtl/>
        </w:rPr>
        <w:t>ل</w:t>
      </w:r>
      <w:r>
        <w:rPr>
          <w:rtl/>
        </w:rPr>
        <w:t xml:space="preserve"> تعارض اصول ناف</w:t>
      </w:r>
      <w:r>
        <w:rPr>
          <w:rFonts w:hint="cs"/>
          <w:rtl/>
        </w:rPr>
        <w:t>ی</w:t>
      </w:r>
      <w:r>
        <w:rPr>
          <w:rtl/>
        </w:rPr>
        <w:t xml:space="preserve"> در اطراف، با</w:t>
      </w:r>
      <w:r>
        <w:rPr>
          <w:rFonts w:hint="cs"/>
          <w:rtl/>
        </w:rPr>
        <w:t>ی</w:t>
      </w:r>
      <w:r>
        <w:rPr>
          <w:rFonts w:hint="eastAsia"/>
          <w:rtl/>
        </w:rPr>
        <w:t>د</w:t>
      </w:r>
      <w:r>
        <w:rPr>
          <w:rtl/>
        </w:rPr>
        <w:t xml:space="preserve"> از هر دو اجتناب کرد. اما اگر شبهه غ</w:t>
      </w:r>
      <w:r>
        <w:rPr>
          <w:rFonts w:hint="cs"/>
          <w:rtl/>
        </w:rPr>
        <w:t>ی</w:t>
      </w:r>
      <w:r>
        <w:rPr>
          <w:rFonts w:hint="eastAsia"/>
          <w:rtl/>
        </w:rPr>
        <w:t>رمحصوره</w:t>
      </w:r>
      <w:r>
        <w:rPr>
          <w:rtl/>
        </w:rPr>
        <w:t xml:space="preserve"> باشد، چون اطرافِ شبهه مورد ابتلا ن</w:t>
      </w:r>
      <w:r>
        <w:rPr>
          <w:rFonts w:hint="cs"/>
          <w:rtl/>
        </w:rPr>
        <w:t>ی</w:t>
      </w:r>
      <w:r>
        <w:rPr>
          <w:rFonts w:hint="eastAsia"/>
          <w:rtl/>
        </w:rPr>
        <w:t>ستند،</w:t>
      </w:r>
      <w:r>
        <w:rPr>
          <w:rtl/>
        </w:rPr>
        <w:t xml:space="preserve"> تعارض</w:t>
      </w:r>
      <w:r>
        <w:rPr>
          <w:rFonts w:hint="cs"/>
          <w:rtl/>
        </w:rPr>
        <w:t>ی</w:t>
      </w:r>
      <w:r>
        <w:rPr>
          <w:rtl/>
        </w:rPr>
        <w:t xml:space="preserve"> رخ نم</w:t>
      </w:r>
      <w:r>
        <w:rPr>
          <w:rFonts w:hint="cs"/>
          <w:rtl/>
        </w:rPr>
        <w:t>ی‌</w:t>
      </w:r>
      <w:r>
        <w:rPr>
          <w:rFonts w:hint="eastAsia"/>
          <w:rtl/>
        </w:rPr>
        <w:t>دهد</w:t>
      </w:r>
      <w:r>
        <w:rPr>
          <w:rtl/>
        </w:rPr>
        <w:t xml:space="preserve"> و اصل ناف</w:t>
      </w:r>
      <w:r>
        <w:rPr>
          <w:rFonts w:hint="cs"/>
          <w:rtl/>
        </w:rPr>
        <w:t>ی</w:t>
      </w:r>
      <w:r>
        <w:rPr>
          <w:rtl/>
        </w:rPr>
        <w:t xml:space="preserve"> (اصالت الطهاره) در طرف مورد ابتلا جار</w:t>
      </w:r>
      <w:r>
        <w:rPr>
          <w:rFonts w:hint="cs"/>
          <w:rtl/>
        </w:rPr>
        <w:t>ی</w:t>
      </w:r>
      <w:r>
        <w:rPr>
          <w:rtl/>
        </w:rPr>
        <w:t xml:space="preserve"> م</w:t>
      </w:r>
      <w:r>
        <w:rPr>
          <w:rFonts w:hint="cs"/>
          <w:rtl/>
        </w:rPr>
        <w:t>ی‌</w:t>
      </w:r>
      <w:r>
        <w:rPr>
          <w:rFonts w:hint="eastAsia"/>
          <w:rtl/>
        </w:rPr>
        <w:t>شود</w:t>
      </w:r>
      <w:r>
        <w:rPr>
          <w:rtl/>
        </w:rPr>
        <w:t>.</w:t>
      </w:r>
    </w:p>
    <w:p w14:paraId="7FA46A03" w14:textId="77777777" w:rsidR="00506D31" w:rsidRPr="005E661F" w:rsidRDefault="00506D31" w:rsidP="00506D31">
      <w:pPr>
        <w:widowControl w:val="0"/>
        <w:ind w:firstLine="157"/>
        <w:rPr>
          <w:color w:val="FF0000"/>
        </w:rPr>
      </w:pPr>
      <w:r w:rsidRPr="005E661F">
        <w:rPr>
          <w:rFonts w:hint="eastAsia"/>
          <w:color w:val="FF0000"/>
          <w:rtl/>
        </w:rPr>
        <w:t>شرط</w:t>
      </w:r>
      <w:r w:rsidRPr="005E661F">
        <w:rPr>
          <w:color w:val="FF0000"/>
          <w:rtl/>
        </w:rPr>
        <w:t xml:space="preserve"> جر</w:t>
      </w:r>
      <w:r w:rsidRPr="005E661F">
        <w:rPr>
          <w:rFonts w:hint="cs"/>
          <w:color w:val="FF0000"/>
          <w:rtl/>
        </w:rPr>
        <w:t>ی</w:t>
      </w:r>
      <w:r w:rsidRPr="005E661F">
        <w:rPr>
          <w:rFonts w:hint="eastAsia"/>
          <w:color w:val="FF0000"/>
          <w:rtl/>
        </w:rPr>
        <w:t>ان</w:t>
      </w:r>
      <w:r w:rsidRPr="005E661F">
        <w:rPr>
          <w:color w:val="FF0000"/>
          <w:rtl/>
        </w:rPr>
        <w:t xml:space="preserve"> اصالت عدم تذک</w:t>
      </w:r>
      <w:r w:rsidRPr="005E661F">
        <w:rPr>
          <w:rFonts w:hint="cs"/>
          <w:color w:val="FF0000"/>
          <w:rtl/>
        </w:rPr>
        <w:t>ی</w:t>
      </w:r>
      <w:r w:rsidRPr="005E661F">
        <w:rPr>
          <w:rFonts w:hint="eastAsia"/>
          <w:color w:val="FF0000"/>
          <w:rtl/>
        </w:rPr>
        <w:t>ه</w:t>
      </w:r>
    </w:p>
    <w:p w14:paraId="61840121" w14:textId="77777777" w:rsidR="00506D31" w:rsidRDefault="00506D31" w:rsidP="00506D31">
      <w:pPr>
        <w:widowControl w:val="0"/>
        <w:ind w:firstLine="157"/>
      </w:pPr>
      <w:r>
        <w:rPr>
          <w:rFonts w:hint="eastAsia"/>
          <w:rtl/>
        </w:rPr>
        <w:t>نکته</w:t>
      </w:r>
      <w:r>
        <w:rPr>
          <w:rtl/>
        </w:rPr>
        <w:t xml:space="preserve"> پا</w:t>
      </w:r>
      <w:r>
        <w:rPr>
          <w:rFonts w:hint="cs"/>
          <w:rtl/>
        </w:rPr>
        <w:t>ی</w:t>
      </w:r>
      <w:r>
        <w:rPr>
          <w:rFonts w:hint="eastAsia"/>
          <w:rtl/>
        </w:rPr>
        <w:t>ان</w:t>
      </w:r>
      <w:r>
        <w:rPr>
          <w:rFonts w:hint="cs"/>
          <w:rtl/>
        </w:rPr>
        <w:t>ی</w:t>
      </w:r>
      <w:r>
        <w:rPr>
          <w:rtl/>
        </w:rPr>
        <w:t xml:space="preserve"> ا</w:t>
      </w:r>
      <w:r>
        <w:rPr>
          <w:rFonts w:hint="cs"/>
          <w:rtl/>
        </w:rPr>
        <w:t>ی</w:t>
      </w:r>
      <w:r>
        <w:rPr>
          <w:rFonts w:hint="eastAsia"/>
          <w:rtl/>
        </w:rPr>
        <w:t>نکه</w:t>
      </w:r>
      <w:r>
        <w:rPr>
          <w:rtl/>
        </w:rPr>
        <w:t xml:space="preserve"> شرط جر</w:t>
      </w:r>
      <w:r>
        <w:rPr>
          <w:rFonts w:hint="cs"/>
          <w:rtl/>
        </w:rPr>
        <w:t>ی</w:t>
      </w:r>
      <w:r>
        <w:rPr>
          <w:rFonts w:hint="eastAsia"/>
          <w:rtl/>
        </w:rPr>
        <w:t>ان</w:t>
      </w:r>
      <w:r>
        <w:rPr>
          <w:rtl/>
        </w:rPr>
        <w:t xml:space="preserve"> اصالت عدم تذک</w:t>
      </w:r>
      <w:r>
        <w:rPr>
          <w:rFonts w:hint="cs"/>
          <w:rtl/>
        </w:rPr>
        <w:t>ی</w:t>
      </w:r>
      <w:r>
        <w:rPr>
          <w:rFonts w:hint="eastAsia"/>
          <w:rtl/>
        </w:rPr>
        <w:t>ه</w:t>
      </w:r>
      <w:r>
        <w:rPr>
          <w:rtl/>
        </w:rPr>
        <w:t xml:space="preserve"> ا</w:t>
      </w:r>
      <w:r>
        <w:rPr>
          <w:rFonts w:hint="cs"/>
          <w:rtl/>
        </w:rPr>
        <w:t>ی</w:t>
      </w:r>
      <w:r>
        <w:rPr>
          <w:rFonts w:hint="eastAsia"/>
          <w:rtl/>
        </w:rPr>
        <w:t>ن</w:t>
      </w:r>
      <w:r>
        <w:rPr>
          <w:rtl/>
        </w:rPr>
        <w:t xml:space="preserve"> است که ح</w:t>
      </w:r>
      <w:r>
        <w:rPr>
          <w:rFonts w:hint="cs"/>
          <w:rtl/>
        </w:rPr>
        <w:t>ی</w:t>
      </w:r>
      <w:r>
        <w:rPr>
          <w:rFonts w:hint="eastAsia"/>
          <w:rtl/>
        </w:rPr>
        <w:t>وان،</w:t>
      </w:r>
      <w:r>
        <w:rPr>
          <w:rtl/>
        </w:rPr>
        <w:t xml:space="preserve"> قابل</w:t>
      </w:r>
      <w:r>
        <w:rPr>
          <w:rFonts w:hint="cs"/>
          <w:rtl/>
        </w:rPr>
        <w:t>ی</w:t>
      </w:r>
      <w:r>
        <w:rPr>
          <w:rFonts w:hint="eastAsia"/>
          <w:rtl/>
        </w:rPr>
        <w:t>ت</w:t>
      </w:r>
      <w:r>
        <w:rPr>
          <w:rtl/>
        </w:rPr>
        <w:t xml:space="preserve"> تذک</w:t>
      </w:r>
      <w:r>
        <w:rPr>
          <w:rFonts w:hint="cs"/>
          <w:rtl/>
        </w:rPr>
        <w:t>ی</w:t>
      </w:r>
      <w:r>
        <w:rPr>
          <w:rFonts w:hint="eastAsia"/>
          <w:rtl/>
        </w:rPr>
        <w:t>ه</w:t>
      </w:r>
      <w:r>
        <w:rPr>
          <w:rtl/>
        </w:rPr>
        <w:t xml:space="preserve"> را داشته باشد. </w:t>
      </w:r>
      <w:r>
        <w:rPr>
          <w:rFonts w:hint="cs"/>
          <w:rtl/>
        </w:rPr>
        <w:t>ی</w:t>
      </w:r>
      <w:r>
        <w:rPr>
          <w:rFonts w:hint="eastAsia"/>
          <w:rtl/>
        </w:rPr>
        <w:t>عن</w:t>
      </w:r>
      <w:r>
        <w:rPr>
          <w:rFonts w:hint="cs"/>
          <w:rtl/>
        </w:rPr>
        <w:t>ی</w:t>
      </w:r>
      <w:r>
        <w:rPr>
          <w:rtl/>
        </w:rPr>
        <w:t xml:space="preserve"> در زمان مرگ، علائم ح</w:t>
      </w:r>
      <w:r>
        <w:rPr>
          <w:rFonts w:hint="cs"/>
          <w:rtl/>
        </w:rPr>
        <w:t>ی</w:t>
      </w:r>
      <w:r>
        <w:rPr>
          <w:rFonts w:hint="eastAsia"/>
          <w:rtl/>
        </w:rPr>
        <w:t>ات</w:t>
      </w:r>
      <w:r>
        <w:rPr>
          <w:rtl/>
        </w:rPr>
        <w:t xml:space="preserve"> («طَرَفَتِ الْعَ</w:t>
      </w:r>
      <w:r>
        <w:rPr>
          <w:rFonts w:hint="cs"/>
          <w:rtl/>
        </w:rPr>
        <w:t>یْ</w:t>
      </w:r>
      <w:r>
        <w:rPr>
          <w:rFonts w:hint="eastAsia"/>
          <w:rtl/>
        </w:rPr>
        <w:t>نُ</w:t>
      </w:r>
      <w:r>
        <w:rPr>
          <w:rtl/>
        </w:rPr>
        <w:t xml:space="preserve"> أَوْ رَکَضَتِ الرِّجْلُ») را داشته باشد تا تذک</w:t>
      </w:r>
      <w:r>
        <w:rPr>
          <w:rFonts w:hint="cs"/>
          <w:rtl/>
        </w:rPr>
        <w:t>ی</w:t>
      </w:r>
      <w:r>
        <w:rPr>
          <w:rFonts w:hint="eastAsia"/>
          <w:rtl/>
        </w:rPr>
        <w:t>ه</w:t>
      </w:r>
      <w:r>
        <w:rPr>
          <w:rtl/>
        </w:rPr>
        <w:t xml:space="preserve"> بر آن ممکن باشد. اگر ح</w:t>
      </w:r>
      <w:r>
        <w:rPr>
          <w:rFonts w:hint="cs"/>
          <w:rtl/>
        </w:rPr>
        <w:t>ی</w:t>
      </w:r>
      <w:r>
        <w:rPr>
          <w:rFonts w:hint="eastAsia"/>
          <w:rtl/>
        </w:rPr>
        <w:t>وان</w:t>
      </w:r>
      <w:r>
        <w:rPr>
          <w:rFonts w:hint="cs"/>
          <w:rtl/>
        </w:rPr>
        <w:t>ی</w:t>
      </w:r>
      <w:r>
        <w:rPr>
          <w:rtl/>
        </w:rPr>
        <w:t xml:space="preserve"> بدون آثار ح</w:t>
      </w:r>
      <w:r>
        <w:rPr>
          <w:rFonts w:hint="cs"/>
          <w:rtl/>
        </w:rPr>
        <w:t>ی</w:t>
      </w:r>
      <w:r>
        <w:rPr>
          <w:rFonts w:hint="eastAsia"/>
          <w:rtl/>
        </w:rPr>
        <w:t>ات</w:t>
      </w:r>
      <w:r>
        <w:rPr>
          <w:rtl/>
        </w:rPr>
        <w:t xml:space="preserve"> </w:t>
      </w:r>
      <w:r>
        <w:rPr>
          <w:rFonts w:hint="cs"/>
          <w:rtl/>
        </w:rPr>
        <w:t>ی</w:t>
      </w:r>
      <w:r>
        <w:rPr>
          <w:rFonts w:hint="eastAsia"/>
          <w:rtl/>
        </w:rPr>
        <w:t>افت</w:t>
      </w:r>
      <w:r>
        <w:rPr>
          <w:rtl/>
        </w:rPr>
        <w:t xml:space="preserve"> شود، شک در ا</w:t>
      </w:r>
      <w:r>
        <w:rPr>
          <w:rFonts w:hint="cs"/>
          <w:rtl/>
        </w:rPr>
        <w:t>ی</w:t>
      </w:r>
      <w:r>
        <w:rPr>
          <w:rFonts w:hint="eastAsia"/>
          <w:rtl/>
        </w:rPr>
        <w:t>نکه</w:t>
      </w:r>
      <w:r>
        <w:rPr>
          <w:rtl/>
        </w:rPr>
        <w:t xml:space="preserve"> آ</w:t>
      </w:r>
      <w:r>
        <w:rPr>
          <w:rFonts w:hint="cs"/>
          <w:rtl/>
        </w:rPr>
        <w:t>ی</w:t>
      </w:r>
      <w:r>
        <w:rPr>
          <w:rtl/>
        </w:rPr>
        <w:t>ا تذک</w:t>
      </w:r>
      <w:r>
        <w:rPr>
          <w:rFonts w:hint="cs"/>
          <w:rtl/>
        </w:rPr>
        <w:t>ی</w:t>
      </w:r>
      <w:r>
        <w:rPr>
          <w:rFonts w:hint="eastAsia"/>
          <w:rtl/>
        </w:rPr>
        <w:t>ه</w:t>
      </w:r>
      <w:r>
        <w:rPr>
          <w:rtl/>
        </w:rPr>
        <w:t xml:space="preserve"> شده است </w:t>
      </w:r>
      <w:r>
        <w:rPr>
          <w:rFonts w:hint="cs"/>
          <w:rtl/>
        </w:rPr>
        <w:t>ی</w:t>
      </w:r>
      <w:r>
        <w:rPr>
          <w:rFonts w:hint="eastAsia"/>
          <w:rtl/>
        </w:rPr>
        <w:t>ا</w:t>
      </w:r>
      <w:r>
        <w:rPr>
          <w:rtl/>
        </w:rPr>
        <w:t xml:space="preserve"> خ</w:t>
      </w:r>
      <w:r>
        <w:rPr>
          <w:rFonts w:hint="cs"/>
          <w:rtl/>
        </w:rPr>
        <w:t>ی</w:t>
      </w:r>
      <w:r>
        <w:rPr>
          <w:rFonts w:hint="eastAsia"/>
          <w:rtl/>
        </w:rPr>
        <w:t>ر</w:t>
      </w:r>
      <w:r>
        <w:rPr>
          <w:rtl/>
        </w:rPr>
        <w:t xml:space="preserve"> ب</w:t>
      </w:r>
      <w:r>
        <w:rPr>
          <w:rFonts w:hint="cs"/>
          <w:rtl/>
        </w:rPr>
        <w:t>ی‌</w:t>
      </w:r>
      <w:r>
        <w:rPr>
          <w:rFonts w:hint="eastAsia"/>
          <w:rtl/>
        </w:rPr>
        <w:t>فا</w:t>
      </w:r>
      <w:r>
        <w:rPr>
          <w:rFonts w:hint="cs"/>
          <w:rtl/>
        </w:rPr>
        <w:t>ی</w:t>
      </w:r>
      <w:r>
        <w:rPr>
          <w:rFonts w:hint="eastAsia"/>
          <w:rtl/>
        </w:rPr>
        <w:t>ده</w:t>
      </w:r>
      <w:r>
        <w:rPr>
          <w:rtl/>
        </w:rPr>
        <w:t xml:space="preserve"> است، ز</w:t>
      </w:r>
      <w:r>
        <w:rPr>
          <w:rFonts w:hint="cs"/>
          <w:rtl/>
        </w:rPr>
        <w:t>ی</w:t>
      </w:r>
      <w:r>
        <w:rPr>
          <w:rFonts w:hint="eastAsia"/>
          <w:rtl/>
        </w:rPr>
        <w:t>را</w:t>
      </w:r>
      <w:r>
        <w:rPr>
          <w:rtl/>
        </w:rPr>
        <w:t xml:space="preserve"> قابل</w:t>
      </w:r>
      <w:r>
        <w:rPr>
          <w:rFonts w:hint="cs"/>
          <w:rtl/>
        </w:rPr>
        <w:t>ی</w:t>
      </w:r>
      <w:r>
        <w:rPr>
          <w:rFonts w:hint="eastAsia"/>
          <w:rtl/>
        </w:rPr>
        <w:t>ت</w:t>
      </w:r>
      <w:r>
        <w:rPr>
          <w:rtl/>
        </w:rPr>
        <w:t xml:space="preserve"> تذک</w:t>
      </w:r>
      <w:r>
        <w:rPr>
          <w:rFonts w:hint="cs"/>
          <w:rtl/>
        </w:rPr>
        <w:t>ی</w:t>
      </w:r>
      <w:r>
        <w:rPr>
          <w:rFonts w:hint="eastAsia"/>
          <w:rtl/>
        </w:rPr>
        <w:t>ه</w:t>
      </w:r>
      <w:r>
        <w:rPr>
          <w:rtl/>
        </w:rPr>
        <w:t xml:space="preserve"> را نداشته است.</w:t>
      </w:r>
    </w:p>
    <w:p w14:paraId="7734B49F" w14:textId="77777777" w:rsidR="005E661F" w:rsidRDefault="00506D31" w:rsidP="005E661F">
      <w:pPr>
        <w:widowControl w:val="0"/>
        <w:ind w:firstLine="157"/>
        <w:rPr>
          <w:rFonts w:hint="cs"/>
          <w:rtl/>
        </w:rPr>
      </w:pPr>
      <w:r>
        <w:rPr>
          <w:rFonts w:hint="eastAsia"/>
          <w:rtl/>
        </w:rPr>
        <w:t>همچن</w:t>
      </w:r>
      <w:r>
        <w:rPr>
          <w:rFonts w:hint="cs"/>
          <w:rtl/>
        </w:rPr>
        <w:t>ی</w:t>
      </w:r>
      <w:r>
        <w:rPr>
          <w:rFonts w:hint="eastAsia"/>
          <w:rtl/>
        </w:rPr>
        <w:t>ن</w:t>
      </w:r>
      <w:r>
        <w:rPr>
          <w:rtl/>
        </w:rPr>
        <w:t xml:space="preserve"> جر</w:t>
      </w:r>
      <w:r>
        <w:rPr>
          <w:rFonts w:hint="cs"/>
          <w:rtl/>
        </w:rPr>
        <w:t>ی</w:t>
      </w:r>
      <w:r>
        <w:rPr>
          <w:rFonts w:hint="eastAsia"/>
          <w:rtl/>
        </w:rPr>
        <w:t>ان</w:t>
      </w:r>
      <w:r>
        <w:rPr>
          <w:rtl/>
        </w:rPr>
        <w:t xml:space="preserve"> ا</w:t>
      </w:r>
      <w:r>
        <w:rPr>
          <w:rFonts w:hint="cs"/>
          <w:rtl/>
        </w:rPr>
        <w:t>ی</w:t>
      </w:r>
      <w:r>
        <w:rPr>
          <w:rFonts w:hint="eastAsia"/>
          <w:rtl/>
        </w:rPr>
        <w:t>ن</w:t>
      </w:r>
      <w:r>
        <w:rPr>
          <w:rtl/>
        </w:rPr>
        <w:t xml:space="preserve"> اصل مشروط به عدم وجود اماره (مانند </w:t>
      </w:r>
      <w:r>
        <w:rPr>
          <w:rFonts w:hint="cs"/>
          <w:rtl/>
        </w:rPr>
        <w:t>ی</w:t>
      </w:r>
      <w:r>
        <w:rPr>
          <w:rFonts w:hint="eastAsia"/>
          <w:rtl/>
        </w:rPr>
        <w:t>د</w:t>
      </w:r>
      <w:r>
        <w:rPr>
          <w:rtl/>
        </w:rPr>
        <w:t xml:space="preserve"> مسلمان </w:t>
      </w:r>
      <w:r>
        <w:rPr>
          <w:rFonts w:hint="cs"/>
          <w:rtl/>
        </w:rPr>
        <w:t>ی</w:t>
      </w:r>
      <w:r>
        <w:rPr>
          <w:rFonts w:hint="eastAsia"/>
          <w:rtl/>
        </w:rPr>
        <w:t>ا</w:t>
      </w:r>
      <w:r>
        <w:rPr>
          <w:rtl/>
        </w:rPr>
        <w:t xml:space="preserve"> سوق مسلم</w:t>
      </w:r>
      <w:r>
        <w:rPr>
          <w:rFonts w:hint="cs"/>
          <w:rtl/>
        </w:rPr>
        <w:t>ی</w:t>
      </w:r>
      <w:r>
        <w:rPr>
          <w:rFonts w:hint="eastAsia"/>
          <w:rtl/>
        </w:rPr>
        <w:t>ن</w:t>
      </w:r>
      <w:r>
        <w:rPr>
          <w:rtl/>
        </w:rPr>
        <w:t xml:space="preserve">) است. </w:t>
      </w:r>
    </w:p>
    <w:p w14:paraId="202C3B90" w14:textId="3C0240E2" w:rsidR="00506D31" w:rsidRDefault="00506D31" w:rsidP="005E661F">
      <w:pPr>
        <w:widowControl w:val="0"/>
        <w:ind w:firstLine="157"/>
      </w:pPr>
      <w:r>
        <w:rPr>
          <w:rtl/>
        </w:rPr>
        <w:t>باق</w:t>
      </w:r>
      <w:r>
        <w:rPr>
          <w:rFonts w:hint="cs"/>
          <w:rtl/>
        </w:rPr>
        <w:t>ی‌</w:t>
      </w:r>
      <w:r>
        <w:rPr>
          <w:rFonts w:hint="eastAsia"/>
          <w:rtl/>
        </w:rPr>
        <w:t>مانده</w:t>
      </w:r>
      <w:r>
        <w:rPr>
          <w:rtl/>
        </w:rPr>
        <w:t xml:space="preserve"> بحث و نظر مرحوم آقا</w:t>
      </w:r>
      <w:r>
        <w:rPr>
          <w:rFonts w:hint="cs"/>
          <w:rtl/>
        </w:rPr>
        <w:t>ی</w:t>
      </w:r>
      <w:r>
        <w:rPr>
          <w:rtl/>
        </w:rPr>
        <w:t xml:space="preserve"> خو</w:t>
      </w:r>
      <w:r>
        <w:rPr>
          <w:rFonts w:hint="cs"/>
          <w:rtl/>
        </w:rPr>
        <w:t>یی</w:t>
      </w:r>
      <w:r>
        <w:rPr>
          <w:rtl/>
        </w:rPr>
        <w:t xml:space="preserve"> (قدس سره) و مناقشات وارده بر آن در جلسه آ</w:t>
      </w:r>
      <w:r>
        <w:rPr>
          <w:rFonts w:hint="cs"/>
          <w:rtl/>
        </w:rPr>
        <w:t>ی</w:t>
      </w:r>
      <w:r>
        <w:rPr>
          <w:rFonts w:hint="eastAsia"/>
          <w:rtl/>
        </w:rPr>
        <w:t>نده</w:t>
      </w:r>
      <w:r>
        <w:rPr>
          <w:rtl/>
        </w:rPr>
        <w:t xml:space="preserve"> مطرح خواهد شد.</w:t>
      </w:r>
    </w:p>
    <w:sectPr w:rsidR="00506D31" w:rsidSect="00FC1E12">
      <w:headerReference w:type="default" r:id="rId9"/>
      <w:footerReference w:type="default" r:id="rId10"/>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55C8E1" w14:textId="77777777" w:rsidR="00F061C4" w:rsidRDefault="00F061C4" w:rsidP="00DB25E6">
      <w:pPr>
        <w:spacing w:after="0" w:line="240" w:lineRule="auto"/>
      </w:pPr>
      <w:r>
        <w:separator/>
      </w:r>
    </w:p>
  </w:endnote>
  <w:endnote w:type="continuationSeparator" w:id="0">
    <w:p w14:paraId="28B75956" w14:textId="77777777" w:rsidR="00F061C4" w:rsidRDefault="00F061C4"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Traditional Arabic">
    <w:panose1 w:val="02020603050405020304"/>
    <w:charset w:val="B2"/>
    <w:family w:val="auto"/>
    <w:pitch w:val="variable"/>
    <w:sig w:usb0="00002003" w:usb1="80000000" w:usb2="00000008" w:usb3="00000000" w:csb0="00000041"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94806974"/>
      <w:docPartObj>
        <w:docPartGallery w:val="Page Numbers (Bottom of Page)"/>
        <w:docPartUnique/>
      </w:docPartObj>
    </w:sdtPr>
    <w:sdtEndPr/>
    <w:sdtContent>
      <w:p w14:paraId="2E27AE4C" w14:textId="77777777" w:rsidR="009B6B28" w:rsidRDefault="009B6B28">
        <w:pPr>
          <w:pStyle w:val="a5"/>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5E661F" w:rsidRPr="005E661F">
                                  <w:rPr>
                                    <w:noProof/>
                                    <w:sz w:val="16"/>
                                    <w:szCs w:val="16"/>
                                    <w:rtl/>
                                  </w:rPr>
                                  <w:t>1</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YlDsIAAADaAAAADwAAAGRycy9kb3ducmV2LnhtbESPQWvCQBSE74X+h+UJvdWNQq1EV5GC&#10;kEspMer5kX0m0ezbsLsmaX+9Wyj0OMx8M8x6O5pW9OR8Y1nBbJqAIC6tbrhScCz2r0sQPiBrbC2T&#10;gm/ysN08P60x1XbgnPpDqEQsYZ+igjqELpXSlzUZ9FPbEUfvYp3BEKWrpHY4xHLTynmSLKTBhuNC&#10;jR191FTeDnej4C17N1efFflPkMXnuW+/uvtJKvUyGXcrEIHG8B/+ozMdOfi9Em+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YlDsIAAADaAAAADwAAAAAAAAAAAAAA&#10;AAChAgAAZHJzL2Rvd25yZXYueG1sUEsFBgAAAAAEAAQA+QAAAJADA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ocDMQA&#10;AADaAAAADwAAAGRycy9kb3ducmV2LnhtbESPS2vDMBCE74X8B7GF3hq5PYTGiRKK00Khl7zI47ZY&#10;G8u1tTKWajv/PgoUehxm5htmvhxsLTpqfelYwcs4AUGcO11yoWC/+3x+A+EDssbaMSm4koflYvQw&#10;x1S7njfUbUMhIoR9igpMCE0qpc8NWfRj1xBH7+JaiyHKtpC6xT7CbS1fk2QiLZYcFww2lBnKq+2v&#10;VVCZ1c/Hd3XNTnzosuM69NPzca3U0+PwPgMRaAj/4b/2l1YwgfuVe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6HAzEAAAA2gAAAA8AAAAAAAAAAAAAAAAAmAIAAGRycy9k&#10;b3ducmV2LnhtbFBLBQYAAAAABAAEAPUAAACJAwAAAAA=&#10;" filled="f" strokecolor="#7f7f7f">
                    <v:textbo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5E661F" w:rsidRPr="005E661F">
                            <w:rPr>
                              <w:noProof/>
                              <w:sz w:val="16"/>
                              <w:szCs w:val="16"/>
                              <w:rtl/>
                            </w:rPr>
                            <w:t>1</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C0199C" w14:textId="77777777" w:rsidR="00F061C4" w:rsidRDefault="00F061C4" w:rsidP="00DB25E6">
      <w:pPr>
        <w:spacing w:after="0" w:line="240" w:lineRule="auto"/>
      </w:pPr>
      <w:r>
        <w:separator/>
      </w:r>
    </w:p>
  </w:footnote>
  <w:footnote w:type="continuationSeparator" w:id="0">
    <w:p w14:paraId="267E7722" w14:textId="77777777" w:rsidR="00F061C4" w:rsidRDefault="00F061C4" w:rsidP="00DB25E6">
      <w:pPr>
        <w:spacing w:after="0" w:line="240" w:lineRule="auto"/>
      </w:pPr>
      <w:r>
        <w:continuationSeparator/>
      </w:r>
    </w:p>
  </w:footnote>
  <w:footnote w:id="1">
    <w:p w14:paraId="5786B20B" w14:textId="4DE8CF7F" w:rsidR="005D7040" w:rsidRPr="005D7040" w:rsidRDefault="005D7040" w:rsidP="005D7040">
      <w:pPr>
        <w:pStyle w:val="a8"/>
        <w:rPr>
          <w:rFonts w:hint="cs"/>
          <w:rtl/>
        </w:rPr>
      </w:pPr>
      <w:r w:rsidRPr="005D7040">
        <w:footnoteRef/>
      </w:r>
      <w:r w:rsidRPr="005D7040">
        <w:rPr>
          <w:rtl/>
        </w:rPr>
        <w:t xml:space="preserve"> </w:t>
      </w:r>
      <w:hyperlink r:id="rId1" w:history="1">
        <w:r w:rsidRPr="005D7040">
          <w:rPr>
            <w:rStyle w:val="af2"/>
            <w:rFonts w:hint="cs"/>
            <w:rtl/>
          </w:rPr>
          <w:t>سوره</w:t>
        </w:r>
        <w:r w:rsidRPr="005D7040">
          <w:rPr>
            <w:rStyle w:val="af2"/>
            <w:rtl/>
          </w:rPr>
          <w:t xml:space="preserve"> </w:t>
        </w:r>
        <w:r w:rsidRPr="005D7040">
          <w:rPr>
            <w:rStyle w:val="af2"/>
            <w:rFonts w:hint="cs"/>
            <w:rtl/>
          </w:rPr>
          <w:t>آل</w:t>
        </w:r>
        <w:r w:rsidRPr="005D7040">
          <w:rPr>
            <w:rStyle w:val="af2"/>
            <w:rtl/>
          </w:rPr>
          <w:t xml:space="preserve"> </w:t>
        </w:r>
        <w:r w:rsidRPr="005D7040">
          <w:rPr>
            <w:rStyle w:val="af2"/>
            <w:rFonts w:hint="cs"/>
            <w:rtl/>
          </w:rPr>
          <w:t>عمران،</w:t>
        </w:r>
        <w:r w:rsidRPr="005D7040">
          <w:rPr>
            <w:rStyle w:val="af2"/>
            <w:rtl/>
          </w:rPr>
          <w:t xml:space="preserve"> </w:t>
        </w:r>
        <w:r w:rsidRPr="005D7040">
          <w:rPr>
            <w:rStyle w:val="af2"/>
            <w:rFonts w:hint="cs"/>
            <w:rtl/>
          </w:rPr>
          <w:t>آيه</w:t>
        </w:r>
        <w:r w:rsidRPr="005D7040">
          <w:rPr>
            <w:rStyle w:val="af2"/>
            <w:rtl/>
          </w:rPr>
          <w:t xml:space="preserve"> 185.</w:t>
        </w:r>
      </w:hyperlink>
    </w:p>
  </w:footnote>
  <w:footnote w:id="2">
    <w:p w14:paraId="0D854697" w14:textId="77777777" w:rsidR="00210E0C" w:rsidRPr="00130D6F" w:rsidRDefault="00210E0C" w:rsidP="00210E0C">
      <w:pPr>
        <w:pStyle w:val="a8"/>
      </w:pPr>
      <w:r w:rsidRPr="00130D6F">
        <w:footnoteRef/>
      </w:r>
      <w:r w:rsidRPr="00130D6F">
        <w:rPr>
          <w:rtl/>
        </w:rPr>
        <w:t xml:space="preserve"> </w:t>
      </w:r>
      <w:hyperlink r:id="rId2"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250</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لباس المصلّي</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2</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1</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3">
    <w:p w14:paraId="6969D256" w14:textId="77777777" w:rsidR="006A1500" w:rsidRPr="000F48F3" w:rsidRDefault="006A1500" w:rsidP="006A1500">
      <w:pPr>
        <w:pStyle w:val="a8"/>
        <w:rPr>
          <w:rtl/>
        </w:rPr>
      </w:pPr>
      <w:r w:rsidRPr="000F48F3">
        <w:footnoteRef/>
      </w:r>
      <w:r w:rsidRPr="000F48F3">
        <w:rPr>
          <w:rtl/>
        </w:rPr>
        <w:t xml:space="preserve"> </w:t>
      </w:r>
      <w:hyperlink r:id="rId3" w:history="1">
        <w:r w:rsidRPr="000F48F3">
          <w:rPr>
            <w:rStyle w:val="af2"/>
            <w:rFonts w:hint="cs"/>
            <w:rtl/>
          </w:rPr>
          <w:t>وسائل</w:t>
        </w:r>
        <w:r w:rsidRPr="000F48F3">
          <w:rPr>
            <w:rStyle w:val="af2"/>
            <w:rtl/>
          </w:rPr>
          <w:t xml:space="preserve"> </w:t>
        </w:r>
        <w:r w:rsidRPr="000F48F3">
          <w:rPr>
            <w:rStyle w:val="af2"/>
            <w:rFonts w:hint="cs"/>
            <w:rtl/>
          </w:rPr>
          <w:t>الشيعة،</w:t>
        </w:r>
        <w:r w:rsidRPr="000F48F3">
          <w:rPr>
            <w:rStyle w:val="af2"/>
            <w:rtl/>
          </w:rPr>
          <w:t xml:space="preserve"> </w:t>
        </w:r>
        <w:r w:rsidRPr="000F48F3">
          <w:rPr>
            <w:rStyle w:val="af2"/>
            <w:rFonts w:hint="cs"/>
            <w:rtl/>
          </w:rPr>
          <w:t>الشيخ</w:t>
        </w:r>
        <w:r w:rsidRPr="000F48F3">
          <w:rPr>
            <w:rStyle w:val="af2"/>
            <w:rtl/>
          </w:rPr>
          <w:t xml:space="preserve"> </w:t>
        </w:r>
        <w:r w:rsidRPr="000F48F3">
          <w:rPr>
            <w:rStyle w:val="af2"/>
            <w:rFonts w:hint="cs"/>
            <w:rtl/>
          </w:rPr>
          <w:t>الحر</w:t>
        </w:r>
        <w:r w:rsidRPr="000F48F3">
          <w:rPr>
            <w:rStyle w:val="af2"/>
            <w:rtl/>
          </w:rPr>
          <w:t xml:space="preserve"> </w:t>
        </w:r>
        <w:r w:rsidRPr="000F48F3">
          <w:rPr>
            <w:rStyle w:val="af2"/>
            <w:rFonts w:hint="cs"/>
            <w:rtl/>
          </w:rPr>
          <w:t>العاملي،</w:t>
        </w:r>
        <w:r w:rsidRPr="000F48F3">
          <w:rPr>
            <w:rStyle w:val="af2"/>
            <w:rtl/>
          </w:rPr>
          <w:t xml:space="preserve"> </w:t>
        </w:r>
        <w:r w:rsidRPr="000F48F3">
          <w:rPr>
            <w:rStyle w:val="af2"/>
            <w:rFonts w:hint="cs"/>
            <w:rtl/>
          </w:rPr>
          <w:t>ج</w:t>
        </w:r>
        <w:r>
          <w:rPr>
            <w:rStyle w:val="af2"/>
            <w:rFonts w:hint="cs"/>
            <w:rtl/>
          </w:rPr>
          <w:t>2</w:t>
        </w:r>
        <w:r w:rsidRPr="000F48F3">
          <w:rPr>
            <w:rStyle w:val="af2"/>
            <w:rFonts w:hint="cs"/>
            <w:rtl/>
          </w:rPr>
          <w:t>،</w:t>
        </w:r>
        <w:r w:rsidRPr="000F48F3">
          <w:rPr>
            <w:rStyle w:val="af2"/>
            <w:rtl/>
          </w:rPr>
          <w:t xml:space="preserve"> </w:t>
        </w:r>
        <w:r w:rsidRPr="000F48F3">
          <w:rPr>
            <w:rStyle w:val="af2"/>
            <w:rFonts w:hint="cs"/>
            <w:rtl/>
          </w:rPr>
          <w:t>ص</w:t>
        </w:r>
        <w:r>
          <w:rPr>
            <w:rStyle w:val="af2"/>
            <w:rFonts w:hint="cs"/>
            <w:rtl/>
          </w:rPr>
          <w:t>1074</w:t>
        </w:r>
        <w:r w:rsidRPr="000F48F3">
          <w:rPr>
            <w:rStyle w:val="af2"/>
            <w:rFonts w:hint="cs"/>
            <w:rtl/>
          </w:rPr>
          <w:t>،</w:t>
        </w:r>
        <w:r w:rsidRPr="000F48F3">
          <w:rPr>
            <w:rStyle w:val="af2"/>
            <w:rtl/>
          </w:rPr>
          <w:t xml:space="preserve"> </w:t>
        </w:r>
        <w:r w:rsidRPr="000F48F3">
          <w:rPr>
            <w:rStyle w:val="af2"/>
            <w:rFonts w:hint="cs"/>
            <w:rtl/>
          </w:rPr>
          <w:t>أبواب</w:t>
        </w:r>
        <w:r w:rsidRPr="000F48F3">
          <w:rPr>
            <w:rStyle w:val="af2"/>
            <w:rtl/>
          </w:rPr>
          <w:t xml:space="preserve"> </w:t>
        </w:r>
        <w:r w:rsidRPr="000F48F3">
          <w:rPr>
            <w:rStyle w:val="af2"/>
            <w:rFonts w:hint="cs"/>
            <w:rtl/>
          </w:rPr>
          <w:t>النجاسات</w:t>
        </w:r>
        <w:r w:rsidRPr="000F48F3">
          <w:rPr>
            <w:rStyle w:val="af2"/>
            <w:rtl/>
          </w:rPr>
          <w:t xml:space="preserve"> </w:t>
        </w:r>
        <w:r w:rsidRPr="000F48F3">
          <w:rPr>
            <w:rStyle w:val="af2"/>
            <w:rFonts w:hint="cs"/>
            <w:rtl/>
          </w:rPr>
          <w:t>و</w:t>
        </w:r>
        <w:r w:rsidRPr="000F48F3">
          <w:rPr>
            <w:rStyle w:val="af2"/>
            <w:rtl/>
          </w:rPr>
          <w:t xml:space="preserve"> </w:t>
        </w:r>
        <w:r w:rsidRPr="000F48F3">
          <w:rPr>
            <w:rStyle w:val="af2"/>
            <w:rFonts w:hint="cs"/>
            <w:rtl/>
          </w:rPr>
          <w:t>الأواني،</w:t>
        </w:r>
        <w:r w:rsidRPr="000F48F3">
          <w:rPr>
            <w:rStyle w:val="af2"/>
            <w:rtl/>
          </w:rPr>
          <w:t xml:space="preserve"> </w:t>
        </w:r>
        <w:r w:rsidRPr="000F48F3">
          <w:rPr>
            <w:rStyle w:val="af2"/>
            <w:rFonts w:hint="cs"/>
            <w:rtl/>
          </w:rPr>
          <w:t>باب</w:t>
        </w:r>
        <w:r w:rsidRPr="000F48F3">
          <w:rPr>
            <w:rStyle w:val="af2"/>
            <w:rtl/>
          </w:rPr>
          <w:t>50</w:t>
        </w:r>
        <w:r w:rsidRPr="000F48F3">
          <w:rPr>
            <w:rStyle w:val="af2"/>
            <w:rFonts w:hint="cs"/>
            <w:rtl/>
          </w:rPr>
          <w:t>،</w:t>
        </w:r>
        <w:r w:rsidRPr="000F48F3">
          <w:rPr>
            <w:rStyle w:val="af2"/>
            <w:rtl/>
          </w:rPr>
          <w:t xml:space="preserve"> </w:t>
        </w:r>
        <w:r w:rsidRPr="000F48F3">
          <w:rPr>
            <w:rStyle w:val="af2"/>
            <w:rFonts w:hint="cs"/>
            <w:rtl/>
          </w:rPr>
          <w:t>ح</w:t>
        </w:r>
        <w:r w:rsidRPr="000F48F3">
          <w:rPr>
            <w:rStyle w:val="af2"/>
            <w:rtl/>
          </w:rPr>
          <w:t>12</w:t>
        </w:r>
        <w:r w:rsidRPr="000F48F3">
          <w:rPr>
            <w:rStyle w:val="af2"/>
            <w:rFonts w:hint="cs"/>
            <w:rtl/>
          </w:rPr>
          <w:t>،</w:t>
        </w:r>
        <w:r w:rsidRPr="000F48F3">
          <w:rPr>
            <w:rStyle w:val="af2"/>
            <w:rtl/>
          </w:rPr>
          <w:t xml:space="preserve"> </w:t>
        </w:r>
        <w:r w:rsidRPr="000F48F3">
          <w:rPr>
            <w:rStyle w:val="af2"/>
            <w:rFonts w:hint="cs"/>
            <w:rtl/>
          </w:rPr>
          <w:t>ط</w:t>
        </w:r>
        <w:r w:rsidRPr="000F48F3">
          <w:rPr>
            <w:rStyle w:val="af2"/>
            <w:rtl/>
          </w:rPr>
          <w:t xml:space="preserve"> </w:t>
        </w:r>
        <w:r w:rsidRPr="000F48F3">
          <w:rPr>
            <w:rStyle w:val="af2"/>
            <w:rFonts w:hint="cs"/>
            <w:rtl/>
          </w:rPr>
          <w:t>الإسلامية</w:t>
        </w:r>
        <w:r w:rsidRPr="000F48F3">
          <w:rPr>
            <w:rStyle w:val="af2"/>
            <w:rtl/>
          </w:rPr>
          <w:t>.</w:t>
        </w:r>
      </w:hyperlink>
    </w:p>
  </w:footnote>
  <w:footnote w:id="4">
    <w:p w14:paraId="285C15BB" w14:textId="77777777" w:rsidR="00F663ED" w:rsidRPr="000F48F3" w:rsidRDefault="00F663ED" w:rsidP="00F663ED">
      <w:pPr>
        <w:pStyle w:val="a8"/>
        <w:rPr>
          <w:rtl/>
        </w:rPr>
      </w:pPr>
      <w:r w:rsidRPr="000F48F3">
        <w:footnoteRef/>
      </w:r>
      <w:r w:rsidRPr="000F48F3">
        <w:rPr>
          <w:rtl/>
        </w:rPr>
        <w:t xml:space="preserve"> </w:t>
      </w:r>
      <w:hyperlink r:id="rId4" w:history="1">
        <w:r w:rsidRPr="000F48F3">
          <w:rPr>
            <w:rStyle w:val="af2"/>
            <w:rFonts w:hint="cs"/>
            <w:rtl/>
          </w:rPr>
          <w:t>وسائل</w:t>
        </w:r>
        <w:r w:rsidRPr="000F48F3">
          <w:rPr>
            <w:rStyle w:val="af2"/>
            <w:rtl/>
          </w:rPr>
          <w:t xml:space="preserve"> </w:t>
        </w:r>
        <w:r w:rsidRPr="000F48F3">
          <w:rPr>
            <w:rStyle w:val="af2"/>
            <w:rFonts w:hint="cs"/>
            <w:rtl/>
          </w:rPr>
          <w:t>الشيعة،</w:t>
        </w:r>
        <w:r w:rsidRPr="000F48F3">
          <w:rPr>
            <w:rStyle w:val="af2"/>
            <w:rtl/>
          </w:rPr>
          <w:t xml:space="preserve"> </w:t>
        </w:r>
        <w:r w:rsidRPr="000F48F3">
          <w:rPr>
            <w:rStyle w:val="af2"/>
            <w:rFonts w:hint="cs"/>
            <w:rtl/>
          </w:rPr>
          <w:t>الشيخ</w:t>
        </w:r>
        <w:r w:rsidRPr="000F48F3">
          <w:rPr>
            <w:rStyle w:val="af2"/>
            <w:rtl/>
          </w:rPr>
          <w:t xml:space="preserve"> </w:t>
        </w:r>
        <w:r w:rsidRPr="000F48F3">
          <w:rPr>
            <w:rStyle w:val="af2"/>
            <w:rFonts w:hint="cs"/>
            <w:rtl/>
          </w:rPr>
          <w:t>الحر</w:t>
        </w:r>
        <w:r w:rsidRPr="000F48F3">
          <w:rPr>
            <w:rStyle w:val="af2"/>
            <w:rtl/>
          </w:rPr>
          <w:t xml:space="preserve"> </w:t>
        </w:r>
        <w:r w:rsidRPr="000F48F3">
          <w:rPr>
            <w:rStyle w:val="af2"/>
            <w:rFonts w:hint="cs"/>
            <w:rtl/>
          </w:rPr>
          <w:t>العاملي،</w:t>
        </w:r>
        <w:r w:rsidRPr="000F48F3">
          <w:rPr>
            <w:rStyle w:val="af2"/>
            <w:rtl/>
          </w:rPr>
          <w:t xml:space="preserve"> </w:t>
        </w:r>
        <w:r w:rsidRPr="000F48F3">
          <w:rPr>
            <w:rStyle w:val="af2"/>
            <w:rFonts w:hint="cs"/>
            <w:rtl/>
          </w:rPr>
          <w:t>ج</w:t>
        </w:r>
        <w:r>
          <w:rPr>
            <w:rStyle w:val="af2"/>
            <w:rFonts w:hint="cs"/>
            <w:rtl/>
          </w:rPr>
          <w:t>2</w:t>
        </w:r>
        <w:r w:rsidRPr="000F48F3">
          <w:rPr>
            <w:rStyle w:val="af2"/>
            <w:rFonts w:hint="cs"/>
            <w:rtl/>
          </w:rPr>
          <w:t>،</w:t>
        </w:r>
        <w:r w:rsidRPr="000F48F3">
          <w:rPr>
            <w:rStyle w:val="af2"/>
            <w:rtl/>
          </w:rPr>
          <w:t xml:space="preserve"> </w:t>
        </w:r>
        <w:r w:rsidRPr="000F48F3">
          <w:rPr>
            <w:rStyle w:val="af2"/>
            <w:rFonts w:hint="cs"/>
            <w:rtl/>
          </w:rPr>
          <w:t>ص</w:t>
        </w:r>
        <w:r>
          <w:rPr>
            <w:rStyle w:val="af2"/>
            <w:rFonts w:hint="cs"/>
            <w:rtl/>
          </w:rPr>
          <w:t>1071</w:t>
        </w:r>
        <w:r w:rsidRPr="000F48F3">
          <w:rPr>
            <w:rStyle w:val="af2"/>
            <w:rFonts w:hint="cs"/>
            <w:rtl/>
          </w:rPr>
          <w:t>،</w:t>
        </w:r>
        <w:r w:rsidRPr="000F48F3">
          <w:rPr>
            <w:rStyle w:val="af2"/>
            <w:rtl/>
          </w:rPr>
          <w:t xml:space="preserve"> </w:t>
        </w:r>
        <w:r w:rsidRPr="000F48F3">
          <w:rPr>
            <w:rStyle w:val="af2"/>
            <w:rFonts w:hint="cs"/>
            <w:rtl/>
          </w:rPr>
          <w:t>أبواب</w:t>
        </w:r>
        <w:r w:rsidRPr="000F48F3">
          <w:rPr>
            <w:rStyle w:val="af2"/>
            <w:rtl/>
          </w:rPr>
          <w:t xml:space="preserve"> </w:t>
        </w:r>
        <w:r w:rsidRPr="000F48F3">
          <w:rPr>
            <w:rStyle w:val="af2"/>
            <w:rFonts w:hint="cs"/>
            <w:rtl/>
          </w:rPr>
          <w:t>النجاسات</w:t>
        </w:r>
        <w:r w:rsidRPr="000F48F3">
          <w:rPr>
            <w:rStyle w:val="af2"/>
            <w:rtl/>
          </w:rPr>
          <w:t xml:space="preserve"> </w:t>
        </w:r>
        <w:r w:rsidRPr="000F48F3">
          <w:rPr>
            <w:rStyle w:val="af2"/>
            <w:rFonts w:hint="cs"/>
            <w:rtl/>
          </w:rPr>
          <w:t>و</w:t>
        </w:r>
        <w:r w:rsidRPr="000F48F3">
          <w:rPr>
            <w:rStyle w:val="af2"/>
            <w:rtl/>
          </w:rPr>
          <w:t xml:space="preserve"> </w:t>
        </w:r>
        <w:r w:rsidRPr="000F48F3">
          <w:rPr>
            <w:rStyle w:val="af2"/>
            <w:rFonts w:hint="cs"/>
            <w:rtl/>
          </w:rPr>
          <w:t>الأواني،</w:t>
        </w:r>
        <w:r w:rsidRPr="000F48F3">
          <w:rPr>
            <w:rStyle w:val="af2"/>
            <w:rtl/>
          </w:rPr>
          <w:t xml:space="preserve"> </w:t>
        </w:r>
        <w:r w:rsidRPr="000F48F3">
          <w:rPr>
            <w:rStyle w:val="af2"/>
            <w:rFonts w:hint="cs"/>
            <w:rtl/>
          </w:rPr>
          <w:t>باب</w:t>
        </w:r>
        <w:r w:rsidRPr="000F48F3">
          <w:rPr>
            <w:rStyle w:val="af2"/>
            <w:rtl/>
          </w:rPr>
          <w:t>50</w:t>
        </w:r>
        <w:r w:rsidRPr="000F48F3">
          <w:rPr>
            <w:rStyle w:val="af2"/>
            <w:rFonts w:hint="cs"/>
            <w:rtl/>
          </w:rPr>
          <w:t>،</w:t>
        </w:r>
        <w:r w:rsidRPr="000F48F3">
          <w:rPr>
            <w:rStyle w:val="af2"/>
            <w:rtl/>
          </w:rPr>
          <w:t xml:space="preserve"> </w:t>
        </w:r>
        <w:r w:rsidRPr="000F48F3">
          <w:rPr>
            <w:rStyle w:val="af2"/>
            <w:rFonts w:hint="cs"/>
            <w:rtl/>
          </w:rPr>
          <w:t>ح</w:t>
        </w:r>
        <w:r>
          <w:rPr>
            <w:rStyle w:val="af2"/>
            <w:rFonts w:hint="cs"/>
            <w:rtl/>
          </w:rPr>
          <w:t>2</w:t>
        </w:r>
        <w:r w:rsidRPr="000F48F3">
          <w:rPr>
            <w:rStyle w:val="af2"/>
            <w:rFonts w:hint="cs"/>
            <w:rtl/>
          </w:rPr>
          <w:t>،</w:t>
        </w:r>
        <w:r w:rsidRPr="000F48F3">
          <w:rPr>
            <w:rStyle w:val="af2"/>
            <w:rtl/>
          </w:rPr>
          <w:t xml:space="preserve"> </w:t>
        </w:r>
        <w:r w:rsidRPr="000F48F3">
          <w:rPr>
            <w:rStyle w:val="af2"/>
            <w:rFonts w:hint="cs"/>
            <w:rtl/>
          </w:rPr>
          <w:t>ط</w:t>
        </w:r>
        <w:r w:rsidRPr="000F48F3">
          <w:rPr>
            <w:rStyle w:val="af2"/>
            <w:rtl/>
          </w:rPr>
          <w:t xml:space="preserve"> </w:t>
        </w:r>
        <w:r w:rsidRPr="000F48F3">
          <w:rPr>
            <w:rStyle w:val="af2"/>
            <w:rFonts w:hint="cs"/>
            <w:rtl/>
          </w:rPr>
          <w:t>الإسلامية</w:t>
        </w:r>
        <w:r w:rsidRPr="000F48F3">
          <w:rPr>
            <w:rStyle w:val="af2"/>
            <w:rtl/>
          </w:rPr>
          <w:t>.</w:t>
        </w:r>
      </w:hyperlink>
    </w:p>
  </w:footnote>
  <w:footnote w:id="5">
    <w:p w14:paraId="7BF0963D" w14:textId="5BE88A7B" w:rsidR="00F663ED" w:rsidRPr="000F48F3" w:rsidRDefault="00F663ED" w:rsidP="00F663ED">
      <w:pPr>
        <w:pStyle w:val="a8"/>
        <w:rPr>
          <w:rtl/>
        </w:rPr>
      </w:pPr>
      <w:r w:rsidRPr="000F48F3">
        <w:footnoteRef/>
      </w:r>
      <w:r w:rsidRPr="000F48F3">
        <w:rPr>
          <w:rtl/>
        </w:rPr>
        <w:t xml:space="preserve"> </w:t>
      </w:r>
      <w:hyperlink r:id="rId5" w:history="1">
        <w:r w:rsidRPr="000F48F3">
          <w:rPr>
            <w:rStyle w:val="af2"/>
            <w:rFonts w:hint="cs"/>
            <w:rtl/>
          </w:rPr>
          <w:t>وسائل</w:t>
        </w:r>
        <w:r w:rsidRPr="000F48F3">
          <w:rPr>
            <w:rStyle w:val="af2"/>
            <w:rtl/>
          </w:rPr>
          <w:t xml:space="preserve"> </w:t>
        </w:r>
        <w:r w:rsidRPr="000F48F3">
          <w:rPr>
            <w:rStyle w:val="af2"/>
            <w:rFonts w:hint="cs"/>
            <w:rtl/>
          </w:rPr>
          <w:t>الشيعة،</w:t>
        </w:r>
        <w:r w:rsidRPr="000F48F3">
          <w:rPr>
            <w:rStyle w:val="af2"/>
            <w:rtl/>
          </w:rPr>
          <w:t xml:space="preserve"> </w:t>
        </w:r>
        <w:r w:rsidRPr="000F48F3">
          <w:rPr>
            <w:rStyle w:val="af2"/>
            <w:rFonts w:hint="cs"/>
            <w:rtl/>
          </w:rPr>
          <w:t>الشيخ</w:t>
        </w:r>
        <w:r w:rsidRPr="000F48F3">
          <w:rPr>
            <w:rStyle w:val="af2"/>
            <w:rtl/>
          </w:rPr>
          <w:t xml:space="preserve"> </w:t>
        </w:r>
        <w:r w:rsidRPr="000F48F3">
          <w:rPr>
            <w:rStyle w:val="af2"/>
            <w:rFonts w:hint="cs"/>
            <w:rtl/>
          </w:rPr>
          <w:t>الحر</w:t>
        </w:r>
        <w:r w:rsidRPr="000F48F3">
          <w:rPr>
            <w:rStyle w:val="af2"/>
            <w:rtl/>
          </w:rPr>
          <w:t xml:space="preserve"> </w:t>
        </w:r>
        <w:r w:rsidRPr="000F48F3">
          <w:rPr>
            <w:rStyle w:val="af2"/>
            <w:rFonts w:hint="cs"/>
            <w:rtl/>
          </w:rPr>
          <w:t>العاملي،</w:t>
        </w:r>
        <w:r w:rsidRPr="000F48F3">
          <w:rPr>
            <w:rStyle w:val="af2"/>
            <w:rtl/>
          </w:rPr>
          <w:t xml:space="preserve"> </w:t>
        </w:r>
        <w:r w:rsidRPr="000F48F3">
          <w:rPr>
            <w:rStyle w:val="af2"/>
            <w:rFonts w:hint="cs"/>
            <w:rtl/>
          </w:rPr>
          <w:t>ج</w:t>
        </w:r>
        <w:r>
          <w:rPr>
            <w:rStyle w:val="af2"/>
            <w:rFonts w:hint="cs"/>
            <w:rtl/>
          </w:rPr>
          <w:t>2</w:t>
        </w:r>
        <w:r w:rsidRPr="000F48F3">
          <w:rPr>
            <w:rStyle w:val="af2"/>
            <w:rFonts w:hint="cs"/>
            <w:rtl/>
          </w:rPr>
          <w:t>،</w:t>
        </w:r>
        <w:r w:rsidRPr="000F48F3">
          <w:rPr>
            <w:rStyle w:val="af2"/>
            <w:rtl/>
          </w:rPr>
          <w:t xml:space="preserve"> </w:t>
        </w:r>
        <w:r w:rsidRPr="000F48F3">
          <w:rPr>
            <w:rStyle w:val="af2"/>
            <w:rFonts w:hint="cs"/>
            <w:rtl/>
          </w:rPr>
          <w:t>ص</w:t>
        </w:r>
        <w:r>
          <w:rPr>
            <w:rStyle w:val="af2"/>
            <w:rFonts w:hint="cs"/>
            <w:rtl/>
          </w:rPr>
          <w:t>107</w:t>
        </w:r>
        <w:r>
          <w:rPr>
            <w:rStyle w:val="af2"/>
            <w:rFonts w:hint="cs"/>
            <w:rtl/>
          </w:rPr>
          <w:t>2</w:t>
        </w:r>
        <w:r w:rsidRPr="000F48F3">
          <w:rPr>
            <w:rStyle w:val="af2"/>
            <w:rFonts w:hint="cs"/>
            <w:rtl/>
          </w:rPr>
          <w:t>،</w:t>
        </w:r>
        <w:r w:rsidRPr="000F48F3">
          <w:rPr>
            <w:rStyle w:val="af2"/>
            <w:rtl/>
          </w:rPr>
          <w:t xml:space="preserve"> </w:t>
        </w:r>
        <w:r w:rsidRPr="000F48F3">
          <w:rPr>
            <w:rStyle w:val="af2"/>
            <w:rFonts w:hint="cs"/>
            <w:rtl/>
          </w:rPr>
          <w:t>أبو</w:t>
        </w:r>
        <w:r w:rsidRPr="000F48F3">
          <w:rPr>
            <w:rStyle w:val="af2"/>
            <w:rFonts w:hint="cs"/>
            <w:rtl/>
          </w:rPr>
          <w:t>ا</w:t>
        </w:r>
        <w:r w:rsidRPr="000F48F3">
          <w:rPr>
            <w:rStyle w:val="af2"/>
            <w:rFonts w:hint="cs"/>
            <w:rtl/>
          </w:rPr>
          <w:t>ب</w:t>
        </w:r>
        <w:r w:rsidRPr="000F48F3">
          <w:rPr>
            <w:rStyle w:val="af2"/>
            <w:rtl/>
          </w:rPr>
          <w:t xml:space="preserve"> </w:t>
        </w:r>
        <w:r w:rsidRPr="000F48F3">
          <w:rPr>
            <w:rStyle w:val="af2"/>
            <w:rFonts w:hint="cs"/>
            <w:rtl/>
          </w:rPr>
          <w:t>النجاس</w:t>
        </w:r>
        <w:r w:rsidRPr="000F48F3">
          <w:rPr>
            <w:rStyle w:val="af2"/>
            <w:rFonts w:hint="cs"/>
            <w:rtl/>
          </w:rPr>
          <w:t>ا</w:t>
        </w:r>
        <w:r w:rsidRPr="000F48F3">
          <w:rPr>
            <w:rStyle w:val="af2"/>
            <w:rFonts w:hint="cs"/>
            <w:rtl/>
          </w:rPr>
          <w:t>ت</w:t>
        </w:r>
        <w:r w:rsidRPr="000F48F3">
          <w:rPr>
            <w:rStyle w:val="af2"/>
            <w:rtl/>
          </w:rPr>
          <w:t xml:space="preserve"> </w:t>
        </w:r>
        <w:r w:rsidRPr="000F48F3">
          <w:rPr>
            <w:rStyle w:val="af2"/>
            <w:rFonts w:hint="cs"/>
            <w:rtl/>
          </w:rPr>
          <w:t>و</w:t>
        </w:r>
        <w:r w:rsidRPr="000F48F3">
          <w:rPr>
            <w:rStyle w:val="af2"/>
            <w:rtl/>
          </w:rPr>
          <w:t xml:space="preserve"> </w:t>
        </w:r>
        <w:r w:rsidRPr="000F48F3">
          <w:rPr>
            <w:rStyle w:val="af2"/>
            <w:rFonts w:hint="cs"/>
            <w:rtl/>
          </w:rPr>
          <w:t>الأواني</w:t>
        </w:r>
        <w:r w:rsidRPr="000F48F3">
          <w:rPr>
            <w:rStyle w:val="af2"/>
            <w:rFonts w:hint="cs"/>
            <w:rtl/>
          </w:rPr>
          <w:t>،</w:t>
        </w:r>
        <w:r w:rsidRPr="000F48F3">
          <w:rPr>
            <w:rStyle w:val="af2"/>
            <w:rtl/>
          </w:rPr>
          <w:t xml:space="preserve"> </w:t>
        </w:r>
        <w:r w:rsidRPr="000F48F3">
          <w:rPr>
            <w:rStyle w:val="af2"/>
            <w:rFonts w:hint="cs"/>
            <w:rtl/>
          </w:rPr>
          <w:t>باب</w:t>
        </w:r>
        <w:r w:rsidRPr="000F48F3">
          <w:rPr>
            <w:rStyle w:val="af2"/>
            <w:rtl/>
          </w:rPr>
          <w:t>50</w:t>
        </w:r>
        <w:r w:rsidRPr="000F48F3">
          <w:rPr>
            <w:rStyle w:val="af2"/>
            <w:rFonts w:hint="cs"/>
            <w:rtl/>
          </w:rPr>
          <w:t>،</w:t>
        </w:r>
        <w:r w:rsidRPr="000F48F3">
          <w:rPr>
            <w:rStyle w:val="af2"/>
            <w:rtl/>
          </w:rPr>
          <w:t xml:space="preserve"> </w:t>
        </w:r>
        <w:r w:rsidRPr="000F48F3">
          <w:rPr>
            <w:rStyle w:val="af2"/>
            <w:rFonts w:hint="cs"/>
            <w:rtl/>
          </w:rPr>
          <w:t>ح</w:t>
        </w:r>
        <w:r>
          <w:rPr>
            <w:rStyle w:val="af2"/>
            <w:rFonts w:hint="cs"/>
            <w:rtl/>
          </w:rPr>
          <w:t>4</w:t>
        </w:r>
        <w:r w:rsidRPr="000F48F3">
          <w:rPr>
            <w:rStyle w:val="af2"/>
            <w:rFonts w:hint="cs"/>
            <w:rtl/>
          </w:rPr>
          <w:t>،</w:t>
        </w:r>
        <w:r w:rsidRPr="000F48F3">
          <w:rPr>
            <w:rStyle w:val="af2"/>
            <w:rtl/>
          </w:rPr>
          <w:t xml:space="preserve"> </w:t>
        </w:r>
        <w:r w:rsidRPr="000F48F3">
          <w:rPr>
            <w:rStyle w:val="af2"/>
            <w:rFonts w:hint="cs"/>
            <w:rtl/>
          </w:rPr>
          <w:t>ط</w:t>
        </w:r>
        <w:r w:rsidRPr="000F48F3">
          <w:rPr>
            <w:rStyle w:val="af2"/>
            <w:rtl/>
          </w:rPr>
          <w:t xml:space="preserve"> </w:t>
        </w:r>
        <w:r w:rsidRPr="000F48F3">
          <w:rPr>
            <w:rStyle w:val="af2"/>
            <w:rFonts w:hint="cs"/>
            <w:rtl/>
          </w:rPr>
          <w:t>الإسلامية</w:t>
        </w:r>
        <w:r w:rsidRPr="000F48F3">
          <w:rPr>
            <w:rStyle w:val="af2"/>
            <w:rtl/>
          </w:rPr>
          <w:t>.</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4558E25A" w:rsidR="009B6B28" w:rsidRPr="00BD20B7" w:rsidRDefault="009B6B28" w:rsidP="00C75876">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sidR="00763019">
      <w:rPr>
        <w:rFonts w:ascii="Noor_Zar" w:hAnsi="Noor_Zar" w:cs="B Mitra" w:hint="cs"/>
        <w:b/>
        <w:bCs/>
        <w:sz w:val="20"/>
        <w:szCs w:val="20"/>
        <w:rtl/>
      </w:rPr>
      <w:t>فقه</w:t>
    </w:r>
    <w:r>
      <w:rPr>
        <w:rFonts w:ascii="Noor_Zar" w:hAnsi="Noor_Zar" w:cs="B Mitra" w:hint="cs"/>
        <w:b/>
        <w:bCs/>
        <w:sz w:val="20"/>
        <w:szCs w:val="20"/>
        <w:rtl/>
      </w:rPr>
      <w:t xml:space="preserve"> </w:t>
    </w:r>
    <w:r w:rsidRPr="00BD20B7">
      <w:rPr>
        <w:rFonts w:ascii="Noor_Zar" w:hAnsi="Noor_Zar" w:cs="B Mitra"/>
        <w:b/>
        <w:bCs/>
        <w:sz w:val="20"/>
        <w:szCs w:val="20"/>
        <w:rtl/>
      </w:rPr>
      <w:t xml:space="preserve">آیت الله سیفی مازندرانی </w:t>
    </w:r>
    <w:r w:rsidRPr="00D61C98">
      <w:rPr>
        <w:rFonts w:ascii="Noor_Zar" w:hAnsi="Noor_Zar" w:cs="B Mitra"/>
        <w:b/>
        <w:bCs/>
        <w:sz w:val="20"/>
        <w:szCs w:val="20"/>
        <w:vertAlign w:val="superscript"/>
        <w:rtl/>
      </w:rPr>
      <w:t>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C75876">
      <w:rPr>
        <w:rFonts w:ascii="Noor_Zar" w:hAnsi="Noor_Zar" w:cs="B Mitra" w:hint="cs"/>
        <w:b/>
        <w:bCs/>
        <w:sz w:val="20"/>
        <w:szCs w:val="20"/>
        <w:rtl/>
      </w:rPr>
      <w:t>07</w:t>
    </w:r>
    <w:r w:rsidRPr="00BD20B7">
      <w:rPr>
        <w:rFonts w:ascii="Noor_Zar" w:hAnsi="Noor_Zar" w:cs="B Mitra"/>
        <w:b/>
        <w:bCs/>
        <w:sz w:val="20"/>
        <w:szCs w:val="20"/>
        <w:rtl/>
      </w:rPr>
      <w:t>/</w:t>
    </w:r>
    <w:r w:rsidR="00E209F5">
      <w:rPr>
        <w:rFonts w:ascii="Noor_Zar" w:hAnsi="Noor_Zar" w:cs="B Mitra" w:hint="cs"/>
        <w:b/>
        <w:bCs/>
        <w:sz w:val="20"/>
        <w:szCs w:val="20"/>
        <w:rtl/>
      </w:rPr>
      <w:t>10</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a3"/>
      <w:rPr>
        <w:rFonts w:cs="B Mitr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B465B"/>
    <w:multiLevelType w:val="hybridMultilevel"/>
    <w:tmpl w:val="139A4126"/>
    <w:lvl w:ilvl="0" w:tplc="31E6CD14">
      <w:start w:val="1"/>
      <w:numFmt w:val="decimal"/>
      <w:lvlText w:val="%1-"/>
      <w:lvlJc w:val="left"/>
      <w:pPr>
        <w:ind w:left="517" w:hanging="360"/>
      </w:pPr>
      <w:rPr>
        <w:rFonts w:hint="default"/>
      </w:rPr>
    </w:lvl>
    <w:lvl w:ilvl="1" w:tplc="04090019" w:tentative="1">
      <w:start w:val="1"/>
      <w:numFmt w:val="lowerLetter"/>
      <w:lvlText w:val="%2."/>
      <w:lvlJc w:val="left"/>
      <w:pPr>
        <w:ind w:left="1237" w:hanging="360"/>
      </w:pPr>
    </w:lvl>
    <w:lvl w:ilvl="2" w:tplc="0409001B" w:tentative="1">
      <w:start w:val="1"/>
      <w:numFmt w:val="lowerRoman"/>
      <w:lvlText w:val="%3."/>
      <w:lvlJc w:val="right"/>
      <w:pPr>
        <w:ind w:left="1957" w:hanging="180"/>
      </w:pPr>
    </w:lvl>
    <w:lvl w:ilvl="3" w:tplc="0409000F" w:tentative="1">
      <w:start w:val="1"/>
      <w:numFmt w:val="decimal"/>
      <w:lvlText w:val="%4."/>
      <w:lvlJc w:val="left"/>
      <w:pPr>
        <w:ind w:left="2677" w:hanging="360"/>
      </w:pPr>
    </w:lvl>
    <w:lvl w:ilvl="4" w:tplc="04090019" w:tentative="1">
      <w:start w:val="1"/>
      <w:numFmt w:val="lowerLetter"/>
      <w:lvlText w:val="%5."/>
      <w:lvlJc w:val="left"/>
      <w:pPr>
        <w:ind w:left="3397" w:hanging="360"/>
      </w:pPr>
    </w:lvl>
    <w:lvl w:ilvl="5" w:tplc="0409001B" w:tentative="1">
      <w:start w:val="1"/>
      <w:numFmt w:val="lowerRoman"/>
      <w:lvlText w:val="%6."/>
      <w:lvlJc w:val="right"/>
      <w:pPr>
        <w:ind w:left="4117" w:hanging="180"/>
      </w:pPr>
    </w:lvl>
    <w:lvl w:ilvl="6" w:tplc="0409000F" w:tentative="1">
      <w:start w:val="1"/>
      <w:numFmt w:val="decimal"/>
      <w:lvlText w:val="%7."/>
      <w:lvlJc w:val="left"/>
      <w:pPr>
        <w:ind w:left="4837" w:hanging="360"/>
      </w:pPr>
    </w:lvl>
    <w:lvl w:ilvl="7" w:tplc="04090019" w:tentative="1">
      <w:start w:val="1"/>
      <w:numFmt w:val="lowerLetter"/>
      <w:lvlText w:val="%8."/>
      <w:lvlJc w:val="left"/>
      <w:pPr>
        <w:ind w:left="5557" w:hanging="360"/>
      </w:pPr>
    </w:lvl>
    <w:lvl w:ilvl="8" w:tplc="0409001B" w:tentative="1">
      <w:start w:val="1"/>
      <w:numFmt w:val="lowerRoman"/>
      <w:lvlText w:val="%9."/>
      <w:lvlJc w:val="right"/>
      <w:pPr>
        <w:ind w:left="6277" w:hanging="180"/>
      </w:pPr>
    </w:lvl>
  </w:abstractNum>
  <w:abstractNum w:abstractNumId="1">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2">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4">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6"/>
  </w:num>
  <w:num w:numId="5">
    <w:abstractNumId w:val="2"/>
  </w:num>
  <w:num w:numId="6">
    <w:abstractNumId w:val="5"/>
  </w:num>
  <w:num w:numId="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1E"/>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02"/>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B9C"/>
    <w:rsid w:val="00014CDF"/>
    <w:rsid w:val="00014D6A"/>
    <w:rsid w:val="00015303"/>
    <w:rsid w:val="00015496"/>
    <w:rsid w:val="000154C2"/>
    <w:rsid w:val="000155DB"/>
    <w:rsid w:val="000158E4"/>
    <w:rsid w:val="0001591A"/>
    <w:rsid w:val="0001593C"/>
    <w:rsid w:val="000159A1"/>
    <w:rsid w:val="000159FB"/>
    <w:rsid w:val="00015A69"/>
    <w:rsid w:val="00015A79"/>
    <w:rsid w:val="00015DC7"/>
    <w:rsid w:val="00015E46"/>
    <w:rsid w:val="00016262"/>
    <w:rsid w:val="00016557"/>
    <w:rsid w:val="000168EE"/>
    <w:rsid w:val="00016A23"/>
    <w:rsid w:val="00016A5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9BA"/>
    <w:rsid w:val="00022BE7"/>
    <w:rsid w:val="00022BF3"/>
    <w:rsid w:val="00022DCE"/>
    <w:rsid w:val="00022E6F"/>
    <w:rsid w:val="00022FC8"/>
    <w:rsid w:val="00023012"/>
    <w:rsid w:val="000231ED"/>
    <w:rsid w:val="000233F4"/>
    <w:rsid w:val="0002341F"/>
    <w:rsid w:val="00023530"/>
    <w:rsid w:val="000237E9"/>
    <w:rsid w:val="00023B42"/>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EE"/>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AB"/>
    <w:rsid w:val="00044E4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BEF"/>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477"/>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08B"/>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B4B"/>
    <w:rsid w:val="00063B4F"/>
    <w:rsid w:val="00063B5F"/>
    <w:rsid w:val="00063C27"/>
    <w:rsid w:val="00063D5D"/>
    <w:rsid w:val="00063F9A"/>
    <w:rsid w:val="000640B7"/>
    <w:rsid w:val="0006413A"/>
    <w:rsid w:val="000642C0"/>
    <w:rsid w:val="00064646"/>
    <w:rsid w:val="00064858"/>
    <w:rsid w:val="000649CB"/>
    <w:rsid w:val="00064AD0"/>
    <w:rsid w:val="00064EFA"/>
    <w:rsid w:val="000651FF"/>
    <w:rsid w:val="0006524C"/>
    <w:rsid w:val="0006527F"/>
    <w:rsid w:val="00065416"/>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5A3"/>
    <w:rsid w:val="00066873"/>
    <w:rsid w:val="0006696B"/>
    <w:rsid w:val="00066ABE"/>
    <w:rsid w:val="00066BF2"/>
    <w:rsid w:val="00066CB6"/>
    <w:rsid w:val="00066D4F"/>
    <w:rsid w:val="00067011"/>
    <w:rsid w:val="0006706F"/>
    <w:rsid w:val="0006710E"/>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16C"/>
    <w:rsid w:val="00075229"/>
    <w:rsid w:val="0007578B"/>
    <w:rsid w:val="00075AA1"/>
    <w:rsid w:val="00075B0B"/>
    <w:rsid w:val="00075C50"/>
    <w:rsid w:val="00075CA9"/>
    <w:rsid w:val="00075D54"/>
    <w:rsid w:val="00076043"/>
    <w:rsid w:val="00076230"/>
    <w:rsid w:val="00076250"/>
    <w:rsid w:val="000762B3"/>
    <w:rsid w:val="0007668A"/>
    <w:rsid w:val="00076752"/>
    <w:rsid w:val="000767EE"/>
    <w:rsid w:val="000768DB"/>
    <w:rsid w:val="000769A5"/>
    <w:rsid w:val="00076CE7"/>
    <w:rsid w:val="00076DEA"/>
    <w:rsid w:val="00076F33"/>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2A0"/>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DEB"/>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4B"/>
    <w:rsid w:val="000955AE"/>
    <w:rsid w:val="00095689"/>
    <w:rsid w:val="0009568B"/>
    <w:rsid w:val="000956C9"/>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0DC"/>
    <w:rsid w:val="000A1562"/>
    <w:rsid w:val="000A1590"/>
    <w:rsid w:val="000A1637"/>
    <w:rsid w:val="000A1638"/>
    <w:rsid w:val="000A1AC2"/>
    <w:rsid w:val="000A1C0E"/>
    <w:rsid w:val="000A1EC7"/>
    <w:rsid w:val="000A2073"/>
    <w:rsid w:val="000A216C"/>
    <w:rsid w:val="000A21F3"/>
    <w:rsid w:val="000A250F"/>
    <w:rsid w:val="000A26C8"/>
    <w:rsid w:val="000A2819"/>
    <w:rsid w:val="000A2890"/>
    <w:rsid w:val="000A28B4"/>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3DB8"/>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B1"/>
    <w:rsid w:val="000A63EE"/>
    <w:rsid w:val="000A64AE"/>
    <w:rsid w:val="000A665D"/>
    <w:rsid w:val="000A66DE"/>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5"/>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D84"/>
    <w:rsid w:val="000C129E"/>
    <w:rsid w:val="000C13C9"/>
    <w:rsid w:val="000C1536"/>
    <w:rsid w:val="000C1609"/>
    <w:rsid w:val="000C161E"/>
    <w:rsid w:val="000C1675"/>
    <w:rsid w:val="000C1A54"/>
    <w:rsid w:val="000C1A7D"/>
    <w:rsid w:val="000C1CE7"/>
    <w:rsid w:val="000C1EA7"/>
    <w:rsid w:val="000C20EC"/>
    <w:rsid w:val="000C2134"/>
    <w:rsid w:val="000C2190"/>
    <w:rsid w:val="000C23BF"/>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6"/>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D4"/>
    <w:rsid w:val="000C785D"/>
    <w:rsid w:val="000C7D9F"/>
    <w:rsid w:val="000C7DFB"/>
    <w:rsid w:val="000C7F68"/>
    <w:rsid w:val="000D0102"/>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C1E"/>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58C"/>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3"/>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31B"/>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304"/>
    <w:rsid w:val="000F4410"/>
    <w:rsid w:val="000F46E0"/>
    <w:rsid w:val="000F4834"/>
    <w:rsid w:val="000F4871"/>
    <w:rsid w:val="000F488D"/>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EBD"/>
    <w:rsid w:val="00104F9B"/>
    <w:rsid w:val="0010516B"/>
    <w:rsid w:val="00105209"/>
    <w:rsid w:val="0010527D"/>
    <w:rsid w:val="0010532B"/>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1FC"/>
    <w:rsid w:val="0011237D"/>
    <w:rsid w:val="00112722"/>
    <w:rsid w:val="001127B2"/>
    <w:rsid w:val="001129BC"/>
    <w:rsid w:val="00112A11"/>
    <w:rsid w:val="00112A1C"/>
    <w:rsid w:val="00112BF7"/>
    <w:rsid w:val="001132A4"/>
    <w:rsid w:val="001132D3"/>
    <w:rsid w:val="00113351"/>
    <w:rsid w:val="0011342F"/>
    <w:rsid w:val="0011347C"/>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60AE"/>
    <w:rsid w:val="001160EE"/>
    <w:rsid w:val="0011612F"/>
    <w:rsid w:val="001162AC"/>
    <w:rsid w:val="0011644B"/>
    <w:rsid w:val="0011649E"/>
    <w:rsid w:val="0011672E"/>
    <w:rsid w:val="001168D0"/>
    <w:rsid w:val="00116970"/>
    <w:rsid w:val="001169BB"/>
    <w:rsid w:val="00116A07"/>
    <w:rsid w:val="00116AAE"/>
    <w:rsid w:val="00116CAD"/>
    <w:rsid w:val="00116CBC"/>
    <w:rsid w:val="00116CC0"/>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27B"/>
    <w:rsid w:val="001312BF"/>
    <w:rsid w:val="0013151F"/>
    <w:rsid w:val="001316CD"/>
    <w:rsid w:val="001316F6"/>
    <w:rsid w:val="001316F9"/>
    <w:rsid w:val="00131729"/>
    <w:rsid w:val="00131764"/>
    <w:rsid w:val="001317F9"/>
    <w:rsid w:val="0013180F"/>
    <w:rsid w:val="00131813"/>
    <w:rsid w:val="001318B0"/>
    <w:rsid w:val="00131D90"/>
    <w:rsid w:val="00131E07"/>
    <w:rsid w:val="00131F3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45E"/>
    <w:rsid w:val="001356B5"/>
    <w:rsid w:val="001356E8"/>
    <w:rsid w:val="001357B3"/>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D7B"/>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B18"/>
    <w:rsid w:val="00140E84"/>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C5"/>
    <w:rsid w:val="001455E8"/>
    <w:rsid w:val="0014596F"/>
    <w:rsid w:val="00145BBB"/>
    <w:rsid w:val="00145C0F"/>
    <w:rsid w:val="00145D47"/>
    <w:rsid w:val="00145DAE"/>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7F0"/>
    <w:rsid w:val="00147961"/>
    <w:rsid w:val="00147A00"/>
    <w:rsid w:val="00147B1E"/>
    <w:rsid w:val="00147C17"/>
    <w:rsid w:val="00147C3D"/>
    <w:rsid w:val="00147E57"/>
    <w:rsid w:val="00147FF0"/>
    <w:rsid w:val="0015000C"/>
    <w:rsid w:val="0015003C"/>
    <w:rsid w:val="001500D8"/>
    <w:rsid w:val="0015013E"/>
    <w:rsid w:val="00150151"/>
    <w:rsid w:val="0015034B"/>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9A"/>
    <w:rsid w:val="00155546"/>
    <w:rsid w:val="00155560"/>
    <w:rsid w:val="0015564A"/>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94"/>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041"/>
    <w:rsid w:val="001671E5"/>
    <w:rsid w:val="001671F4"/>
    <w:rsid w:val="00167299"/>
    <w:rsid w:val="0016749D"/>
    <w:rsid w:val="00167937"/>
    <w:rsid w:val="001679C0"/>
    <w:rsid w:val="00167ACB"/>
    <w:rsid w:val="00167B4E"/>
    <w:rsid w:val="00167B8A"/>
    <w:rsid w:val="00167DE5"/>
    <w:rsid w:val="00167F0F"/>
    <w:rsid w:val="00170006"/>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334"/>
    <w:rsid w:val="0017156A"/>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2A9"/>
    <w:rsid w:val="00174341"/>
    <w:rsid w:val="00174423"/>
    <w:rsid w:val="001745CD"/>
    <w:rsid w:val="001746C5"/>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3B"/>
    <w:rsid w:val="001772B9"/>
    <w:rsid w:val="001773BA"/>
    <w:rsid w:val="00177577"/>
    <w:rsid w:val="001775CC"/>
    <w:rsid w:val="00177660"/>
    <w:rsid w:val="0017787E"/>
    <w:rsid w:val="0017793B"/>
    <w:rsid w:val="0017797B"/>
    <w:rsid w:val="00177C84"/>
    <w:rsid w:val="00177CC3"/>
    <w:rsid w:val="00177ECD"/>
    <w:rsid w:val="00180111"/>
    <w:rsid w:val="00180125"/>
    <w:rsid w:val="00180693"/>
    <w:rsid w:val="00180BA1"/>
    <w:rsid w:val="00180E9F"/>
    <w:rsid w:val="00180EF5"/>
    <w:rsid w:val="00180FC0"/>
    <w:rsid w:val="001810A3"/>
    <w:rsid w:val="001814B0"/>
    <w:rsid w:val="001815AE"/>
    <w:rsid w:val="00181745"/>
    <w:rsid w:val="001817CE"/>
    <w:rsid w:val="0018198C"/>
    <w:rsid w:val="001819EF"/>
    <w:rsid w:val="00181C2B"/>
    <w:rsid w:val="00181F6C"/>
    <w:rsid w:val="0018221A"/>
    <w:rsid w:val="001822B3"/>
    <w:rsid w:val="0018242C"/>
    <w:rsid w:val="0018246B"/>
    <w:rsid w:val="001824C4"/>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6B1"/>
    <w:rsid w:val="0019571A"/>
    <w:rsid w:val="001957B2"/>
    <w:rsid w:val="0019594E"/>
    <w:rsid w:val="00195F55"/>
    <w:rsid w:val="001963E5"/>
    <w:rsid w:val="00196425"/>
    <w:rsid w:val="00196763"/>
    <w:rsid w:val="00196C50"/>
    <w:rsid w:val="00196C88"/>
    <w:rsid w:val="00196C92"/>
    <w:rsid w:val="00196E50"/>
    <w:rsid w:val="00196FA7"/>
    <w:rsid w:val="00196FE9"/>
    <w:rsid w:val="0019718D"/>
    <w:rsid w:val="0019720B"/>
    <w:rsid w:val="00197454"/>
    <w:rsid w:val="001974B7"/>
    <w:rsid w:val="001974BE"/>
    <w:rsid w:val="0019786D"/>
    <w:rsid w:val="0019789E"/>
    <w:rsid w:val="001978A9"/>
    <w:rsid w:val="00197975"/>
    <w:rsid w:val="00197C37"/>
    <w:rsid w:val="00197D62"/>
    <w:rsid w:val="00197DB9"/>
    <w:rsid w:val="00197DDA"/>
    <w:rsid w:val="001A00DF"/>
    <w:rsid w:val="001A0181"/>
    <w:rsid w:val="001A0358"/>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BCA"/>
    <w:rsid w:val="001A20B2"/>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7BD"/>
    <w:rsid w:val="001A37C2"/>
    <w:rsid w:val="001A381E"/>
    <w:rsid w:val="001A383A"/>
    <w:rsid w:val="001A3974"/>
    <w:rsid w:val="001A3A60"/>
    <w:rsid w:val="001A3B0F"/>
    <w:rsid w:val="001A3B56"/>
    <w:rsid w:val="001A3BB4"/>
    <w:rsid w:val="001A3C60"/>
    <w:rsid w:val="001A4149"/>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6D6C"/>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6E"/>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9A5"/>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5E1"/>
    <w:rsid w:val="001E45FF"/>
    <w:rsid w:val="001E462C"/>
    <w:rsid w:val="001E4827"/>
    <w:rsid w:val="001E486B"/>
    <w:rsid w:val="001E48D6"/>
    <w:rsid w:val="001E4976"/>
    <w:rsid w:val="001E4A62"/>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3A0"/>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DD2"/>
    <w:rsid w:val="00201F3C"/>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366"/>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0E0C"/>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7C5"/>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2E"/>
    <w:rsid w:val="00214B66"/>
    <w:rsid w:val="00214CC6"/>
    <w:rsid w:val="00215061"/>
    <w:rsid w:val="00215096"/>
    <w:rsid w:val="002151BC"/>
    <w:rsid w:val="0021522D"/>
    <w:rsid w:val="00215249"/>
    <w:rsid w:val="0021530D"/>
    <w:rsid w:val="00215432"/>
    <w:rsid w:val="00215688"/>
    <w:rsid w:val="00215801"/>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9BA"/>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B7"/>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9F"/>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11DE"/>
    <w:rsid w:val="002412B5"/>
    <w:rsid w:val="002413B2"/>
    <w:rsid w:val="002413DF"/>
    <w:rsid w:val="00241403"/>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0E"/>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127"/>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2EE"/>
    <w:rsid w:val="00267641"/>
    <w:rsid w:val="00267696"/>
    <w:rsid w:val="002678CF"/>
    <w:rsid w:val="00267AF3"/>
    <w:rsid w:val="00267BF1"/>
    <w:rsid w:val="00267E43"/>
    <w:rsid w:val="0027000C"/>
    <w:rsid w:val="00270396"/>
    <w:rsid w:val="002704F9"/>
    <w:rsid w:val="00270541"/>
    <w:rsid w:val="00270569"/>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C52"/>
    <w:rsid w:val="00272D27"/>
    <w:rsid w:val="00272DCF"/>
    <w:rsid w:val="00272EA3"/>
    <w:rsid w:val="00273200"/>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5D"/>
    <w:rsid w:val="00274CA4"/>
    <w:rsid w:val="00274D65"/>
    <w:rsid w:val="00274E93"/>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24A"/>
    <w:rsid w:val="00283445"/>
    <w:rsid w:val="002835B6"/>
    <w:rsid w:val="002835BA"/>
    <w:rsid w:val="0028364A"/>
    <w:rsid w:val="00283905"/>
    <w:rsid w:val="00283A08"/>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4D4"/>
    <w:rsid w:val="002864DA"/>
    <w:rsid w:val="002864ED"/>
    <w:rsid w:val="002866E4"/>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7FF"/>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7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23"/>
    <w:rsid w:val="002A1C4E"/>
    <w:rsid w:val="002A1CCD"/>
    <w:rsid w:val="002A1DD7"/>
    <w:rsid w:val="002A1E92"/>
    <w:rsid w:val="002A204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90D"/>
    <w:rsid w:val="002A59C8"/>
    <w:rsid w:val="002A5A3D"/>
    <w:rsid w:val="002A5AA7"/>
    <w:rsid w:val="002A60FB"/>
    <w:rsid w:val="002A63DA"/>
    <w:rsid w:val="002A6439"/>
    <w:rsid w:val="002A651F"/>
    <w:rsid w:val="002A6722"/>
    <w:rsid w:val="002A6860"/>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A3A"/>
    <w:rsid w:val="002B3D13"/>
    <w:rsid w:val="002B3DB7"/>
    <w:rsid w:val="002B40C9"/>
    <w:rsid w:val="002B4110"/>
    <w:rsid w:val="002B4168"/>
    <w:rsid w:val="002B45CC"/>
    <w:rsid w:val="002B4B44"/>
    <w:rsid w:val="002B4B75"/>
    <w:rsid w:val="002B4BF1"/>
    <w:rsid w:val="002B4C18"/>
    <w:rsid w:val="002B4D74"/>
    <w:rsid w:val="002B5139"/>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961"/>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238"/>
    <w:rsid w:val="002D26C1"/>
    <w:rsid w:val="002D29EF"/>
    <w:rsid w:val="002D2A80"/>
    <w:rsid w:val="002D2ACB"/>
    <w:rsid w:val="002D2D27"/>
    <w:rsid w:val="002D2D89"/>
    <w:rsid w:val="002D2E93"/>
    <w:rsid w:val="002D30B0"/>
    <w:rsid w:val="002D313F"/>
    <w:rsid w:val="002D3149"/>
    <w:rsid w:val="002D31E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2AB"/>
    <w:rsid w:val="002D53CF"/>
    <w:rsid w:val="002D5663"/>
    <w:rsid w:val="002D590B"/>
    <w:rsid w:val="002D599E"/>
    <w:rsid w:val="002D5BA4"/>
    <w:rsid w:val="002D5C21"/>
    <w:rsid w:val="002D608B"/>
    <w:rsid w:val="002D61DE"/>
    <w:rsid w:val="002D6408"/>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C98"/>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D9"/>
    <w:rsid w:val="002E7B54"/>
    <w:rsid w:val="002E7BB9"/>
    <w:rsid w:val="002E7C8B"/>
    <w:rsid w:val="002E7D0C"/>
    <w:rsid w:val="002E7E2C"/>
    <w:rsid w:val="002E7EB4"/>
    <w:rsid w:val="002F003D"/>
    <w:rsid w:val="002F0131"/>
    <w:rsid w:val="002F02F4"/>
    <w:rsid w:val="002F0568"/>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66C"/>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72E4"/>
    <w:rsid w:val="002F76DB"/>
    <w:rsid w:val="002F77DD"/>
    <w:rsid w:val="002F7800"/>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8"/>
    <w:rsid w:val="0030495F"/>
    <w:rsid w:val="0030499A"/>
    <w:rsid w:val="00304AD3"/>
    <w:rsid w:val="00304F19"/>
    <w:rsid w:val="00304F4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1A7"/>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25E"/>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5C1"/>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57C"/>
    <w:rsid w:val="00336772"/>
    <w:rsid w:val="003367AF"/>
    <w:rsid w:val="0033691F"/>
    <w:rsid w:val="00336D42"/>
    <w:rsid w:val="00336D66"/>
    <w:rsid w:val="00336D80"/>
    <w:rsid w:val="00336E32"/>
    <w:rsid w:val="00336F2C"/>
    <w:rsid w:val="00337376"/>
    <w:rsid w:val="00337533"/>
    <w:rsid w:val="00337584"/>
    <w:rsid w:val="0033758C"/>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401"/>
    <w:rsid w:val="003424A6"/>
    <w:rsid w:val="00342595"/>
    <w:rsid w:val="00342596"/>
    <w:rsid w:val="00342C53"/>
    <w:rsid w:val="00342CC8"/>
    <w:rsid w:val="00342CDC"/>
    <w:rsid w:val="00342CE2"/>
    <w:rsid w:val="00343083"/>
    <w:rsid w:val="00343101"/>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60E9"/>
    <w:rsid w:val="003463CA"/>
    <w:rsid w:val="003464F9"/>
    <w:rsid w:val="00346952"/>
    <w:rsid w:val="00346AA3"/>
    <w:rsid w:val="00346CFC"/>
    <w:rsid w:val="00346D34"/>
    <w:rsid w:val="00346E84"/>
    <w:rsid w:val="00346F4C"/>
    <w:rsid w:val="00346FDD"/>
    <w:rsid w:val="00347288"/>
    <w:rsid w:val="0034738B"/>
    <w:rsid w:val="0034742A"/>
    <w:rsid w:val="00347471"/>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C1"/>
    <w:rsid w:val="00353B96"/>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316E"/>
    <w:rsid w:val="00363215"/>
    <w:rsid w:val="00363322"/>
    <w:rsid w:val="003634A9"/>
    <w:rsid w:val="0036352A"/>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6B"/>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29"/>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9A3"/>
    <w:rsid w:val="00375D1B"/>
    <w:rsid w:val="00375EF6"/>
    <w:rsid w:val="003761C0"/>
    <w:rsid w:val="003763BD"/>
    <w:rsid w:val="003763EC"/>
    <w:rsid w:val="003766D6"/>
    <w:rsid w:val="003766E9"/>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89"/>
    <w:rsid w:val="0038099C"/>
    <w:rsid w:val="00380C32"/>
    <w:rsid w:val="00380C65"/>
    <w:rsid w:val="00380D75"/>
    <w:rsid w:val="00380FE9"/>
    <w:rsid w:val="00381055"/>
    <w:rsid w:val="00381151"/>
    <w:rsid w:val="00381274"/>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7B"/>
    <w:rsid w:val="00390EBF"/>
    <w:rsid w:val="00390F65"/>
    <w:rsid w:val="0039104C"/>
    <w:rsid w:val="003913D9"/>
    <w:rsid w:val="003913E0"/>
    <w:rsid w:val="003914D1"/>
    <w:rsid w:val="003917CF"/>
    <w:rsid w:val="0039181E"/>
    <w:rsid w:val="00391863"/>
    <w:rsid w:val="003918F2"/>
    <w:rsid w:val="0039197F"/>
    <w:rsid w:val="00391AA9"/>
    <w:rsid w:val="00391F5A"/>
    <w:rsid w:val="0039206E"/>
    <w:rsid w:val="00392415"/>
    <w:rsid w:val="00392523"/>
    <w:rsid w:val="003927B5"/>
    <w:rsid w:val="00392BB4"/>
    <w:rsid w:val="00392BE0"/>
    <w:rsid w:val="00392BE1"/>
    <w:rsid w:val="003930C3"/>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21"/>
    <w:rsid w:val="00395E57"/>
    <w:rsid w:val="00395F83"/>
    <w:rsid w:val="0039601E"/>
    <w:rsid w:val="00396267"/>
    <w:rsid w:val="003963DF"/>
    <w:rsid w:val="0039642F"/>
    <w:rsid w:val="0039646B"/>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586"/>
    <w:rsid w:val="003A75E1"/>
    <w:rsid w:val="003A75FF"/>
    <w:rsid w:val="003A77D8"/>
    <w:rsid w:val="003A77EF"/>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C59"/>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597"/>
    <w:rsid w:val="003B56DA"/>
    <w:rsid w:val="003B573C"/>
    <w:rsid w:val="003B58A8"/>
    <w:rsid w:val="003B5B68"/>
    <w:rsid w:val="003B5BEF"/>
    <w:rsid w:val="003B5C03"/>
    <w:rsid w:val="003B5DEA"/>
    <w:rsid w:val="003B5E90"/>
    <w:rsid w:val="003B5EB7"/>
    <w:rsid w:val="003B61BD"/>
    <w:rsid w:val="003B622F"/>
    <w:rsid w:val="003B627D"/>
    <w:rsid w:val="003B662A"/>
    <w:rsid w:val="003B6914"/>
    <w:rsid w:val="003B6B14"/>
    <w:rsid w:val="003B6B8F"/>
    <w:rsid w:val="003B6CCB"/>
    <w:rsid w:val="003B6F35"/>
    <w:rsid w:val="003B6FA1"/>
    <w:rsid w:val="003B6FEE"/>
    <w:rsid w:val="003B7705"/>
    <w:rsid w:val="003B7A74"/>
    <w:rsid w:val="003B7BAA"/>
    <w:rsid w:val="003C00C8"/>
    <w:rsid w:val="003C0588"/>
    <w:rsid w:val="003C0746"/>
    <w:rsid w:val="003C0776"/>
    <w:rsid w:val="003C07E2"/>
    <w:rsid w:val="003C0808"/>
    <w:rsid w:val="003C0C00"/>
    <w:rsid w:val="003C0C2A"/>
    <w:rsid w:val="003C0CE6"/>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0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21"/>
    <w:rsid w:val="003D65AB"/>
    <w:rsid w:val="003D673E"/>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E0104"/>
    <w:rsid w:val="003E0139"/>
    <w:rsid w:val="003E0343"/>
    <w:rsid w:val="003E03A1"/>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8BB"/>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1F"/>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3C7"/>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BDB"/>
    <w:rsid w:val="003F5C39"/>
    <w:rsid w:val="003F5E03"/>
    <w:rsid w:val="003F5F26"/>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744"/>
    <w:rsid w:val="00404C9C"/>
    <w:rsid w:val="00404CC8"/>
    <w:rsid w:val="00404CEC"/>
    <w:rsid w:val="00404D63"/>
    <w:rsid w:val="00404D99"/>
    <w:rsid w:val="00404E95"/>
    <w:rsid w:val="00405047"/>
    <w:rsid w:val="00405062"/>
    <w:rsid w:val="004051DD"/>
    <w:rsid w:val="0040553A"/>
    <w:rsid w:val="004055AC"/>
    <w:rsid w:val="004055FF"/>
    <w:rsid w:val="0040598E"/>
    <w:rsid w:val="0040611C"/>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D53"/>
    <w:rsid w:val="00407D6A"/>
    <w:rsid w:val="0041027C"/>
    <w:rsid w:val="0041072F"/>
    <w:rsid w:val="004107DF"/>
    <w:rsid w:val="004108A1"/>
    <w:rsid w:val="00410B36"/>
    <w:rsid w:val="00410C50"/>
    <w:rsid w:val="00410F55"/>
    <w:rsid w:val="00410F92"/>
    <w:rsid w:val="004110C1"/>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08B"/>
    <w:rsid w:val="0042524E"/>
    <w:rsid w:val="0042540A"/>
    <w:rsid w:val="004254EB"/>
    <w:rsid w:val="0042550B"/>
    <w:rsid w:val="00425622"/>
    <w:rsid w:val="00425640"/>
    <w:rsid w:val="004257B2"/>
    <w:rsid w:val="0042585D"/>
    <w:rsid w:val="00425B5E"/>
    <w:rsid w:val="00425DDE"/>
    <w:rsid w:val="00425DE7"/>
    <w:rsid w:val="00425F87"/>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44"/>
    <w:rsid w:val="004344C6"/>
    <w:rsid w:val="004346F8"/>
    <w:rsid w:val="00434983"/>
    <w:rsid w:val="004349C3"/>
    <w:rsid w:val="00434A9E"/>
    <w:rsid w:val="00434C7C"/>
    <w:rsid w:val="00434D93"/>
    <w:rsid w:val="0043505E"/>
    <w:rsid w:val="004350F6"/>
    <w:rsid w:val="00435181"/>
    <w:rsid w:val="004356C0"/>
    <w:rsid w:val="00435826"/>
    <w:rsid w:val="004358E7"/>
    <w:rsid w:val="004359A4"/>
    <w:rsid w:val="00435AD5"/>
    <w:rsid w:val="00435F5B"/>
    <w:rsid w:val="0043618C"/>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7A"/>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AF9"/>
    <w:rsid w:val="00445B03"/>
    <w:rsid w:val="00445BF8"/>
    <w:rsid w:val="00445CB1"/>
    <w:rsid w:val="00445D43"/>
    <w:rsid w:val="00445E44"/>
    <w:rsid w:val="00445FA4"/>
    <w:rsid w:val="004461B0"/>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D14"/>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8D2"/>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4AD3"/>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67"/>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59C"/>
    <w:rsid w:val="0048466D"/>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86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4E98"/>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23F"/>
    <w:rsid w:val="004B55EE"/>
    <w:rsid w:val="004B572F"/>
    <w:rsid w:val="004B5B84"/>
    <w:rsid w:val="004B5E8F"/>
    <w:rsid w:val="004B5F0C"/>
    <w:rsid w:val="004B5FAF"/>
    <w:rsid w:val="004B610B"/>
    <w:rsid w:val="004B6550"/>
    <w:rsid w:val="004B6600"/>
    <w:rsid w:val="004B6625"/>
    <w:rsid w:val="004B671A"/>
    <w:rsid w:val="004B6792"/>
    <w:rsid w:val="004B6796"/>
    <w:rsid w:val="004B67CB"/>
    <w:rsid w:val="004B6886"/>
    <w:rsid w:val="004B6A69"/>
    <w:rsid w:val="004B6AAB"/>
    <w:rsid w:val="004B6E38"/>
    <w:rsid w:val="004B701E"/>
    <w:rsid w:val="004B703F"/>
    <w:rsid w:val="004B706F"/>
    <w:rsid w:val="004B709F"/>
    <w:rsid w:val="004B7146"/>
    <w:rsid w:val="004B72A5"/>
    <w:rsid w:val="004B72D9"/>
    <w:rsid w:val="004B7370"/>
    <w:rsid w:val="004B7392"/>
    <w:rsid w:val="004B7412"/>
    <w:rsid w:val="004B74FB"/>
    <w:rsid w:val="004B7759"/>
    <w:rsid w:val="004B791B"/>
    <w:rsid w:val="004B7B4A"/>
    <w:rsid w:val="004B7DE3"/>
    <w:rsid w:val="004B7E09"/>
    <w:rsid w:val="004B7F56"/>
    <w:rsid w:val="004C008C"/>
    <w:rsid w:val="004C0197"/>
    <w:rsid w:val="004C033A"/>
    <w:rsid w:val="004C0424"/>
    <w:rsid w:val="004C0895"/>
    <w:rsid w:val="004C08C7"/>
    <w:rsid w:val="004C0939"/>
    <w:rsid w:val="004C0A63"/>
    <w:rsid w:val="004C0AEA"/>
    <w:rsid w:val="004C0B45"/>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4D5"/>
    <w:rsid w:val="004C26BE"/>
    <w:rsid w:val="004C26FF"/>
    <w:rsid w:val="004C2C3A"/>
    <w:rsid w:val="004C2CD9"/>
    <w:rsid w:val="004C2F8C"/>
    <w:rsid w:val="004C32D3"/>
    <w:rsid w:val="004C3309"/>
    <w:rsid w:val="004C3329"/>
    <w:rsid w:val="004C366F"/>
    <w:rsid w:val="004C36B2"/>
    <w:rsid w:val="004C3A9E"/>
    <w:rsid w:val="004C3C23"/>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3F"/>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1C"/>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CE9"/>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3C2"/>
    <w:rsid w:val="004D64C7"/>
    <w:rsid w:val="004D66BA"/>
    <w:rsid w:val="004D6719"/>
    <w:rsid w:val="004D6768"/>
    <w:rsid w:val="004D67ED"/>
    <w:rsid w:val="004D694A"/>
    <w:rsid w:val="004D6C53"/>
    <w:rsid w:val="004D6F18"/>
    <w:rsid w:val="004D70EC"/>
    <w:rsid w:val="004D71C2"/>
    <w:rsid w:val="004D7447"/>
    <w:rsid w:val="004D74E8"/>
    <w:rsid w:val="004D77DD"/>
    <w:rsid w:val="004D79A1"/>
    <w:rsid w:val="004D7BC3"/>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9C8"/>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C0"/>
    <w:rsid w:val="004E433F"/>
    <w:rsid w:val="004E4707"/>
    <w:rsid w:val="004E4927"/>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98"/>
    <w:rsid w:val="004F264A"/>
    <w:rsid w:val="004F26E8"/>
    <w:rsid w:val="004F27D3"/>
    <w:rsid w:val="004F280F"/>
    <w:rsid w:val="004F28EB"/>
    <w:rsid w:val="004F2950"/>
    <w:rsid w:val="004F2B13"/>
    <w:rsid w:val="004F2BF3"/>
    <w:rsid w:val="004F2DC2"/>
    <w:rsid w:val="004F2EE7"/>
    <w:rsid w:val="004F353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0CE"/>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EC0"/>
    <w:rsid w:val="00500F19"/>
    <w:rsid w:val="00501188"/>
    <w:rsid w:val="005013DE"/>
    <w:rsid w:val="0050143E"/>
    <w:rsid w:val="00501478"/>
    <w:rsid w:val="005014B8"/>
    <w:rsid w:val="00501782"/>
    <w:rsid w:val="0050180A"/>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18B"/>
    <w:rsid w:val="005062EF"/>
    <w:rsid w:val="00506307"/>
    <w:rsid w:val="00506396"/>
    <w:rsid w:val="0050663D"/>
    <w:rsid w:val="00506D31"/>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8E"/>
    <w:rsid w:val="00517359"/>
    <w:rsid w:val="0051747C"/>
    <w:rsid w:val="005174DA"/>
    <w:rsid w:val="00517653"/>
    <w:rsid w:val="00517C58"/>
    <w:rsid w:val="00517EA5"/>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2EC"/>
    <w:rsid w:val="005228BE"/>
    <w:rsid w:val="00522C2D"/>
    <w:rsid w:val="00522E9E"/>
    <w:rsid w:val="00523025"/>
    <w:rsid w:val="005230AA"/>
    <w:rsid w:val="005233E4"/>
    <w:rsid w:val="00523544"/>
    <w:rsid w:val="005235BF"/>
    <w:rsid w:val="0052361F"/>
    <w:rsid w:val="0052372C"/>
    <w:rsid w:val="00523745"/>
    <w:rsid w:val="005237B8"/>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CAE"/>
    <w:rsid w:val="00526ECB"/>
    <w:rsid w:val="00526FF7"/>
    <w:rsid w:val="0052752A"/>
    <w:rsid w:val="00527642"/>
    <w:rsid w:val="00527855"/>
    <w:rsid w:val="00527A51"/>
    <w:rsid w:val="00527CFA"/>
    <w:rsid w:val="00527D5A"/>
    <w:rsid w:val="00527D65"/>
    <w:rsid w:val="00527DA6"/>
    <w:rsid w:val="00530177"/>
    <w:rsid w:val="0053017D"/>
    <w:rsid w:val="005302F6"/>
    <w:rsid w:val="005303E3"/>
    <w:rsid w:val="00530459"/>
    <w:rsid w:val="00530712"/>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2F3F"/>
    <w:rsid w:val="00533096"/>
    <w:rsid w:val="005331E3"/>
    <w:rsid w:val="00533373"/>
    <w:rsid w:val="0053341D"/>
    <w:rsid w:val="0053380F"/>
    <w:rsid w:val="0053391F"/>
    <w:rsid w:val="00533DC9"/>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21"/>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D55"/>
    <w:rsid w:val="00546DAA"/>
    <w:rsid w:val="00546F0A"/>
    <w:rsid w:val="00546F62"/>
    <w:rsid w:val="00546FF1"/>
    <w:rsid w:val="00547125"/>
    <w:rsid w:val="0054715F"/>
    <w:rsid w:val="00547224"/>
    <w:rsid w:val="00547314"/>
    <w:rsid w:val="00547365"/>
    <w:rsid w:val="0054737C"/>
    <w:rsid w:val="0054750A"/>
    <w:rsid w:val="005475A3"/>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CC"/>
    <w:rsid w:val="00557323"/>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19D"/>
    <w:rsid w:val="005612B1"/>
    <w:rsid w:val="00561339"/>
    <w:rsid w:val="0056175A"/>
    <w:rsid w:val="005618E6"/>
    <w:rsid w:val="00561B14"/>
    <w:rsid w:val="00561B7F"/>
    <w:rsid w:val="00561DE7"/>
    <w:rsid w:val="00562236"/>
    <w:rsid w:val="005623AC"/>
    <w:rsid w:val="005623D6"/>
    <w:rsid w:val="005624EF"/>
    <w:rsid w:val="0056259E"/>
    <w:rsid w:val="005626D1"/>
    <w:rsid w:val="00562B99"/>
    <w:rsid w:val="00562BA7"/>
    <w:rsid w:val="00562E86"/>
    <w:rsid w:val="00562F61"/>
    <w:rsid w:val="00562FC3"/>
    <w:rsid w:val="0056316E"/>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398"/>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B85"/>
    <w:rsid w:val="00577B9D"/>
    <w:rsid w:val="00577BBF"/>
    <w:rsid w:val="005800B1"/>
    <w:rsid w:val="00580124"/>
    <w:rsid w:val="005802C3"/>
    <w:rsid w:val="005802F3"/>
    <w:rsid w:val="00580342"/>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580"/>
    <w:rsid w:val="00584787"/>
    <w:rsid w:val="0058487E"/>
    <w:rsid w:val="00584A4D"/>
    <w:rsid w:val="00584B24"/>
    <w:rsid w:val="00584BD7"/>
    <w:rsid w:val="00584E4F"/>
    <w:rsid w:val="00584EEA"/>
    <w:rsid w:val="00585034"/>
    <w:rsid w:val="005850E6"/>
    <w:rsid w:val="0058528D"/>
    <w:rsid w:val="005852BB"/>
    <w:rsid w:val="00585554"/>
    <w:rsid w:val="00585580"/>
    <w:rsid w:val="005856FF"/>
    <w:rsid w:val="00585871"/>
    <w:rsid w:val="00585877"/>
    <w:rsid w:val="005859ED"/>
    <w:rsid w:val="00585D92"/>
    <w:rsid w:val="005860C1"/>
    <w:rsid w:val="0058616E"/>
    <w:rsid w:val="00586365"/>
    <w:rsid w:val="005863BC"/>
    <w:rsid w:val="005864C9"/>
    <w:rsid w:val="00586685"/>
    <w:rsid w:val="005866BF"/>
    <w:rsid w:val="0058674E"/>
    <w:rsid w:val="005868CC"/>
    <w:rsid w:val="00586CEB"/>
    <w:rsid w:val="00586F30"/>
    <w:rsid w:val="00586F40"/>
    <w:rsid w:val="00586FFE"/>
    <w:rsid w:val="00587022"/>
    <w:rsid w:val="0058715F"/>
    <w:rsid w:val="0058721E"/>
    <w:rsid w:val="005874B1"/>
    <w:rsid w:val="0058766F"/>
    <w:rsid w:val="00587865"/>
    <w:rsid w:val="00587BE4"/>
    <w:rsid w:val="00587CD9"/>
    <w:rsid w:val="00587DD2"/>
    <w:rsid w:val="00587F42"/>
    <w:rsid w:val="00590187"/>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A04"/>
    <w:rsid w:val="00593A88"/>
    <w:rsid w:val="00593ABB"/>
    <w:rsid w:val="00593E8D"/>
    <w:rsid w:val="0059402C"/>
    <w:rsid w:val="005940FF"/>
    <w:rsid w:val="005942C1"/>
    <w:rsid w:val="005943C6"/>
    <w:rsid w:val="0059459B"/>
    <w:rsid w:val="005948EF"/>
    <w:rsid w:val="00594AF8"/>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B2"/>
    <w:rsid w:val="005A010B"/>
    <w:rsid w:val="005A01CB"/>
    <w:rsid w:val="005A038A"/>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459"/>
    <w:rsid w:val="005A2528"/>
    <w:rsid w:val="005A25DC"/>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576"/>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46D"/>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040"/>
    <w:rsid w:val="005D726B"/>
    <w:rsid w:val="005D7722"/>
    <w:rsid w:val="005D7791"/>
    <w:rsid w:val="005D78AD"/>
    <w:rsid w:val="005D7A3A"/>
    <w:rsid w:val="005D7ABE"/>
    <w:rsid w:val="005D7CBE"/>
    <w:rsid w:val="005D7DDF"/>
    <w:rsid w:val="005D7FB2"/>
    <w:rsid w:val="005E0399"/>
    <w:rsid w:val="005E03AA"/>
    <w:rsid w:val="005E045B"/>
    <w:rsid w:val="005E071C"/>
    <w:rsid w:val="005E07E5"/>
    <w:rsid w:val="005E0A7D"/>
    <w:rsid w:val="005E0B2A"/>
    <w:rsid w:val="005E0BAE"/>
    <w:rsid w:val="005E0BD3"/>
    <w:rsid w:val="005E0E17"/>
    <w:rsid w:val="005E0E76"/>
    <w:rsid w:val="005E0FBC"/>
    <w:rsid w:val="005E12DE"/>
    <w:rsid w:val="005E1337"/>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28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61F"/>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7C5"/>
    <w:rsid w:val="005E77EF"/>
    <w:rsid w:val="005E79B5"/>
    <w:rsid w:val="005E7A2E"/>
    <w:rsid w:val="005E7AF0"/>
    <w:rsid w:val="005E7AFC"/>
    <w:rsid w:val="005E7C95"/>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B3A"/>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90C"/>
    <w:rsid w:val="005F597F"/>
    <w:rsid w:val="005F5AEA"/>
    <w:rsid w:val="005F5BC9"/>
    <w:rsid w:val="005F5D07"/>
    <w:rsid w:val="005F5D50"/>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5F7EDA"/>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95B"/>
    <w:rsid w:val="00603BCA"/>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7F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47B"/>
    <w:rsid w:val="006104D1"/>
    <w:rsid w:val="00610533"/>
    <w:rsid w:val="006105C3"/>
    <w:rsid w:val="00610724"/>
    <w:rsid w:val="0061094E"/>
    <w:rsid w:val="00610D84"/>
    <w:rsid w:val="00610F27"/>
    <w:rsid w:val="00611146"/>
    <w:rsid w:val="00611202"/>
    <w:rsid w:val="00611462"/>
    <w:rsid w:val="00611468"/>
    <w:rsid w:val="00611AC7"/>
    <w:rsid w:val="00611CBA"/>
    <w:rsid w:val="00611CFD"/>
    <w:rsid w:val="00611E0C"/>
    <w:rsid w:val="00611F16"/>
    <w:rsid w:val="00611F4F"/>
    <w:rsid w:val="00611F78"/>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643"/>
    <w:rsid w:val="00622675"/>
    <w:rsid w:val="0062281A"/>
    <w:rsid w:val="00622C24"/>
    <w:rsid w:val="00622EC9"/>
    <w:rsid w:val="0062306D"/>
    <w:rsid w:val="006231BF"/>
    <w:rsid w:val="006233DD"/>
    <w:rsid w:val="00623615"/>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B0"/>
    <w:rsid w:val="00624A3F"/>
    <w:rsid w:val="00624CD7"/>
    <w:rsid w:val="00624CFB"/>
    <w:rsid w:val="00624D8D"/>
    <w:rsid w:val="00624E71"/>
    <w:rsid w:val="00624EB3"/>
    <w:rsid w:val="00624F66"/>
    <w:rsid w:val="00625711"/>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C93"/>
    <w:rsid w:val="00632DED"/>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06F"/>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42"/>
    <w:rsid w:val="006376E9"/>
    <w:rsid w:val="0063780B"/>
    <w:rsid w:val="00637873"/>
    <w:rsid w:val="00637A1D"/>
    <w:rsid w:val="00637DA5"/>
    <w:rsid w:val="00637E6A"/>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74"/>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71"/>
    <w:rsid w:val="00643797"/>
    <w:rsid w:val="00643998"/>
    <w:rsid w:val="00643A5B"/>
    <w:rsid w:val="00643B3D"/>
    <w:rsid w:val="00643C94"/>
    <w:rsid w:val="00643E69"/>
    <w:rsid w:val="00643FB0"/>
    <w:rsid w:val="006440D2"/>
    <w:rsid w:val="0064438D"/>
    <w:rsid w:val="00644490"/>
    <w:rsid w:val="006444B6"/>
    <w:rsid w:val="00644504"/>
    <w:rsid w:val="006448D8"/>
    <w:rsid w:val="006449F7"/>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0F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9AA"/>
    <w:rsid w:val="00651A11"/>
    <w:rsid w:val="00651C16"/>
    <w:rsid w:val="00651D38"/>
    <w:rsid w:val="00651DD0"/>
    <w:rsid w:val="00651E28"/>
    <w:rsid w:val="00651E92"/>
    <w:rsid w:val="00651EC7"/>
    <w:rsid w:val="0065200C"/>
    <w:rsid w:val="00652037"/>
    <w:rsid w:val="006520F3"/>
    <w:rsid w:val="0065227A"/>
    <w:rsid w:val="00652743"/>
    <w:rsid w:val="00652757"/>
    <w:rsid w:val="006528E3"/>
    <w:rsid w:val="00652A34"/>
    <w:rsid w:val="00652AF2"/>
    <w:rsid w:val="00652CC1"/>
    <w:rsid w:val="00652E18"/>
    <w:rsid w:val="00652E79"/>
    <w:rsid w:val="00653187"/>
    <w:rsid w:val="00653703"/>
    <w:rsid w:val="00653767"/>
    <w:rsid w:val="006539FC"/>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C3F"/>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DDC"/>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709"/>
    <w:rsid w:val="0067188B"/>
    <w:rsid w:val="00671B2B"/>
    <w:rsid w:val="00671CDD"/>
    <w:rsid w:val="00671D0A"/>
    <w:rsid w:val="00672116"/>
    <w:rsid w:val="006721A2"/>
    <w:rsid w:val="006722CE"/>
    <w:rsid w:val="00672400"/>
    <w:rsid w:val="00672483"/>
    <w:rsid w:val="006724DF"/>
    <w:rsid w:val="006725AA"/>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C9D"/>
    <w:rsid w:val="00675D28"/>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2A"/>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96"/>
    <w:rsid w:val="00683FDC"/>
    <w:rsid w:val="00684061"/>
    <w:rsid w:val="006841B2"/>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EB0"/>
    <w:rsid w:val="00692F31"/>
    <w:rsid w:val="00692F3E"/>
    <w:rsid w:val="00692F46"/>
    <w:rsid w:val="006930B3"/>
    <w:rsid w:val="006930D5"/>
    <w:rsid w:val="006930EF"/>
    <w:rsid w:val="0069316E"/>
    <w:rsid w:val="006932D2"/>
    <w:rsid w:val="006935D0"/>
    <w:rsid w:val="00693610"/>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45"/>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A"/>
    <w:rsid w:val="006A1013"/>
    <w:rsid w:val="006A10BD"/>
    <w:rsid w:val="006A11C9"/>
    <w:rsid w:val="006A13CD"/>
    <w:rsid w:val="006A13DA"/>
    <w:rsid w:val="006A14D8"/>
    <w:rsid w:val="006A1500"/>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B4A"/>
    <w:rsid w:val="006A4F66"/>
    <w:rsid w:val="006A5437"/>
    <w:rsid w:val="006A543C"/>
    <w:rsid w:val="006A55B0"/>
    <w:rsid w:val="006A58A9"/>
    <w:rsid w:val="006A596E"/>
    <w:rsid w:val="006A5B3C"/>
    <w:rsid w:val="006A5E4F"/>
    <w:rsid w:val="006A5F23"/>
    <w:rsid w:val="006A5FC5"/>
    <w:rsid w:val="006A622A"/>
    <w:rsid w:val="006A63A9"/>
    <w:rsid w:val="006A66C2"/>
    <w:rsid w:val="006A69D1"/>
    <w:rsid w:val="006A6AE9"/>
    <w:rsid w:val="006A706B"/>
    <w:rsid w:val="006A71ED"/>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27"/>
    <w:rsid w:val="006B1737"/>
    <w:rsid w:val="006B197D"/>
    <w:rsid w:val="006B1A77"/>
    <w:rsid w:val="006B1B07"/>
    <w:rsid w:val="006B1B51"/>
    <w:rsid w:val="006B1C35"/>
    <w:rsid w:val="006B1D40"/>
    <w:rsid w:val="006B1DD0"/>
    <w:rsid w:val="006B1F56"/>
    <w:rsid w:val="006B20BB"/>
    <w:rsid w:val="006B211B"/>
    <w:rsid w:val="006B211E"/>
    <w:rsid w:val="006B21C7"/>
    <w:rsid w:val="006B230B"/>
    <w:rsid w:val="006B234B"/>
    <w:rsid w:val="006B264B"/>
    <w:rsid w:val="006B26AD"/>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5D2E"/>
    <w:rsid w:val="006B60CF"/>
    <w:rsid w:val="006B64A4"/>
    <w:rsid w:val="006B64BB"/>
    <w:rsid w:val="006B668F"/>
    <w:rsid w:val="006B6A53"/>
    <w:rsid w:val="006B71E1"/>
    <w:rsid w:val="006B73F2"/>
    <w:rsid w:val="006B74A5"/>
    <w:rsid w:val="006B7684"/>
    <w:rsid w:val="006B777B"/>
    <w:rsid w:val="006B785A"/>
    <w:rsid w:val="006B796F"/>
    <w:rsid w:val="006B79D9"/>
    <w:rsid w:val="006B7B4A"/>
    <w:rsid w:val="006B7C6C"/>
    <w:rsid w:val="006B7D09"/>
    <w:rsid w:val="006B7EAA"/>
    <w:rsid w:val="006C02B0"/>
    <w:rsid w:val="006C02DE"/>
    <w:rsid w:val="006C0311"/>
    <w:rsid w:val="006C06C4"/>
    <w:rsid w:val="006C0872"/>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9F"/>
    <w:rsid w:val="006D14BA"/>
    <w:rsid w:val="006D14E7"/>
    <w:rsid w:val="006D1927"/>
    <w:rsid w:val="006D194E"/>
    <w:rsid w:val="006D1B0F"/>
    <w:rsid w:val="006D1D6E"/>
    <w:rsid w:val="006D21B2"/>
    <w:rsid w:val="006D2618"/>
    <w:rsid w:val="006D2822"/>
    <w:rsid w:val="006D28D5"/>
    <w:rsid w:val="006D2B71"/>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909"/>
    <w:rsid w:val="006D4D90"/>
    <w:rsid w:val="006D5230"/>
    <w:rsid w:val="006D55E0"/>
    <w:rsid w:val="006D5713"/>
    <w:rsid w:val="006D571F"/>
    <w:rsid w:val="006D5848"/>
    <w:rsid w:val="006D5910"/>
    <w:rsid w:val="006D5930"/>
    <w:rsid w:val="006D5B11"/>
    <w:rsid w:val="006D5C81"/>
    <w:rsid w:val="006D5CB1"/>
    <w:rsid w:val="006D5D0D"/>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0E"/>
    <w:rsid w:val="006E606B"/>
    <w:rsid w:val="006E60C3"/>
    <w:rsid w:val="006E6148"/>
    <w:rsid w:val="006E631F"/>
    <w:rsid w:val="006E6661"/>
    <w:rsid w:val="006E67FC"/>
    <w:rsid w:val="006E6AC2"/>
    <w:rsid w:val="006E6C57"/>
    <w:rsid w:val="006E6CB4"/>
    <w:rsid w:val="006E6E74"/>
    <w:rsid w:val="006E6E81"/>
    <w:rsid w:val="006E6F66"/>
    <w:rsid w:val="006E7190"/>
    <w:rsid w:val="006E730C"/>
    <w:rsid w:val="006E74A5"/>
    <w:rsid w:val="006E76CB"/>
    <w:rsid w:val="006E7820"/>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1F3D"/>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1F7"/>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697"/>
    <w:rsid w:val="006F769B"/>
    <w:rsid w:val="006F7703"/>
    <w:rsid w:val="006F7788"/>
    <w:rsid w:val="006F782A"/>
    <w:rsid w:val="006F787E"/>
    <w:rsid w:val="006F7A01"/>
    <w:rsid w:val="006F7A1B"/>
    <w:rsid w:val="006F7BAB"/>
    <w:rsid w:val="006F7C95"/>
    <w:rsid w:val="006F7D96"/>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358"/>
    <w:rsid w:val="00705471"/>
    <w:rsid w:val="007056D8"/>
    <w:rsid w:val="00705767"/>
    <w:rsid w:val="007058F9"/>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479"/>
    <w:rsid w:val="00710524"/>
    <w:rsid w:val="00710621"/>
    <w:rsid w:val="00710844"/>
    <w:rsid w:val="0071095B"/>
    <w:rsid w:val="00710A4B"/>
    <w:rsid w:val="00710FC5"/>
    <w:rsid w:val="0071121E"/>
    <w:rsid w:val="00711290"/>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88B"/>
    <w:rsid w:val="00713A7A"/>
    <w:rsid w:val="00713B61"/>
    <w:rsid w:val="00713D27"/>
    <w:rsid w:val="00713D9D"/>
    <w:rsid w:val="00713EC2"/>
    <w:rsid w:val="0071426C"/>
    <w:rsid w:val="00714336"/>
    <w:rsid w:val="007147A9"/>
    <w:rsid w:val="00714920"/>
    <w:rsid w:val="00714929"/>
    <w:rsid w:val="00714A4A"/>
    <w:rsid w:val="00714EAC"/>
    <w:rsid w:val="00714FA1"/>
    <w:rsid w:val="00715122"/>
    <w:rsid w:val="00715138"/>
    <w:rsid w:val="00715529"/>
    <w:rsid w:val="0071567B"/>
    <w:rsid w:val="007156BF"/>
    <w:rsid w:val="007156F1"/>
    <w:rsid w:val="00715761"/>
    <w:rsid w:val="00715DFB"/>
    <w:rsid w:val="00715EB5"/>
    <w:rsid w:val="00715F46"/>
    <w:rsid w:val="007160BC"/>
    <w:rsid w:val="007160FA"/>
    <w:rsid w:val="0071619D"/>
    <w:rsid w:val="0071623B"/>
    <w:rsid w:val="00716461"/>
    <w:rsid w:val="00716594"/>
    <w:rsid w:val="00716754"/>
    <w:rsid w:val="00716838"/>
    <w:rsid w:val="00716AF6"/>
    <w:rsid w:val="00716BAA"/>
    <w:rsid w:val="00716C7C"/>
    <w:rsid w:val="00716CFC"/>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FE"/>
    <w:rsid w:val="00721965"/>
    <w:rsid w:val="007219EA"/>
    <w:rsid w:val="00721BED"/>
    <w:rsid w:val="00721C45"/>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ED3"/>
    <w:rsid w:val="007260EC"/>
    <w:rsid w:val="00726249"/>
    <w:rsid w:val="007262B9"/>
    <w:rsid w:val="00726489"/>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9E"/>
    <w:rsid w:val="00736BC6"/>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48"/>
    <w:rsid w:val="007607E3"/>
    <w:rsid w:val="00760BCD"/>
    <w:rsid w:val="00760C1E"/>
    <w:rsid w:val="00760CF7"/>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19"/>
    <w:rsid w:val="00763042"/>
    <w:rsid w:val="00763050"/>
    <w:rsid w:val="00763284"/>
    <w:rsid w:val="007632E3"/>
    <w:rsid w:val="00763329"/>
    <w:rsid w:val="007633AA"/>
    <w:rsid w:val="007633E5"/>
    <w:rsid w:val="007634F0"/>
    <w:rsid w:val="0076354C"/>
    <w:rsid w:val="007635C1"/>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70029"/>
    <w:rsid w:val="0077013C"/>
    <w:rsid w:val="007701B7"/>
    <w:rsid w:val="00770300"/>
    <w:rsid w:val="00770395"/>
    <w:rsid w:val="007705C4"/>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899"/>
    <w:rsid w:val="00772B5A"/>
    <w:rsid w:val="00772BB2"/>
    <w:rsid w:val="00772DBE"/>
    <w:rsid w:val="00772E73"/>
    <w:rsid w:val="00772F1F"/>
    <w:rsid w:val="007730C9"/>
    <w:rsid w:val="007730CE"/>
    <w:rsid w:val="00773135"/>
    <w:rsid w:val="007731D9"/>
    <w:rsid w:val="007731FE"/>
    <w:rsid w:val="007734B0"/>
    <w:rsid w:val="007737C7"/>
    <w:rsid w:val="007739E6"/>
    <w:rsid w:val="00773A17"/>
    <w:rsid w:val="00773C5F"/>
    <w:rsid w:val="00773F8C"/>
    <w:rsid w:val="00774190"/>
    <w:rsid w:val="0077427B"/>
    <w:rsid w:val="007742C1"/>
    <w:rsid w:val="00774447"/>
    <w:rsid w:val="0077444D"/>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1D7"/>
    <w:rsid w:val="0077754E"/>
    <w:rsid w:val="007778CA"/>
    <w:rsid w:val="00777A2E"/>
    <w:rsid w:val="00777ADB"/>
    <w:rsid w:val="00777B18"/>
    <w:rsid w:val="00777DD0"/>
    <w:rsid w:val="00777E25"/>
    <w:rsid w:val="00777F65"/>
    <w:rsid w:val="0078008C"/>
    <w:rsid w:val="007800BD"/>
    <w:rsid w:val="007800ED"/>
    <w:rsid w:val="007804BA"/>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ABD"/>
    <w:rsid w:val="00785B7E"/>
    <w:rsid w:val="00785CCB"/>
    <w:rsid w:val="00785EF2"/>
    <w:rsid w:val="00785F35"/>
    <w:rsid w:val="00785F43"/>
    <w:rsid w:val="007860BB"/>
    <w:rsid w:val="007860E8"/>
    <w:rsid w:val="0078611F"/>
    <w:rsid w:val="00786164"/>
    <w:rsid w:val="00786189"/>
    <w:rsid w:val="0078631A"/>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9F"/>
    <w:rsid w:val="00790CF1"/>
    <w:rsid w:val="00790D15"/>
    <w:rsid w:val="00790F2D"/>
    <w:rsid w:val="007911B6"/>
    <w:rsid w:val="00791561"/>
    <w:rsid w:val="007917B5"/>
    <w:rsid w:val="00791913"/>
    <w:rsid w:val="0079192E"/>
    <w:rsid w:val="00791AA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DE4"/>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646"/>
    <w:rsid w:val="007B06EE"/>
    <w:rsid w:val="007B0722"/>
    <w:rsid w:val="007B0823"/>
    <w:rsid w:val="007B0A5F"/>
    <w:rsid w:val="007B0B01"/>
    <w:rsid w:val="007B0B2A"/>
    <w:rsid w:val="007B0BF7"/>
    <w:rsid w:val="007B0C10"/>
    <w:rsid w:val="007B0CBB"/>
    <w:rsid w:val="007B0CD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E79"/>
    <w:rsid w:val="007B7F94"/>
    <w:rsid w:val="007C02C7"/>
    <w:rsid w:val="007C02E4"/>
    <w:rsid w:val="007C0406"/>
    <w:rsid w:val="007C0483"/>
    <w:rsid w:val="007C04F1"/>
    <w:rsid w:val="007C062B"/>
    <w:rsid w:val="007C0840"/>
    <w:rsid w:val="007C0E1C"/>
    <w:rsid w:val="007C0F2E"/>
    <w:rsid w:val="007C11A2"/>
    <w:rsid w:val="007C12C6"/>
    <w:rsid w:val="007C150F"/>
    <w:rsid w:val="007C15F9"/>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4C9"/>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198"/>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C11"/>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0E"/>
    <w:rsid w:val="007D24A9"/>
    <w:rsid w:val="007D2635"/>
    <w:rsid w:val="007D2752"/>
    <w:rsid w:val="007D2A49"/>
    <w:rsid w:val="007D2B58"/>
    <w:rsid w:val="007D2DB0"/>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2B"/>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C8"/>
    <w:rsid w:val="007F0382"/>
    <w:rsid w:val="007F04B0"/>
    <w:rsid w:val="007F06D2"/>
    <w:rsid w:val="007F0750"/>
    <w:rsid w:val="007F0921"/>
    <w:rsid w:val="007F0C3B"/>
    <w:rsid w:val="007F0DEE"/>
    <w:rsid w:val="007F11B0"/>
    <w:rsid w:val="007F11DC"/>
    <w:rsid w:val="007F1863"/>
    <w:rsid w:val="007F18E7"/>
    <w:rsid w:val="007F1903"/>
    <w:rsid w:val="007F1AED"/>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BD8"/>
    <w:rsid w:val="007F5DE7"/>
    <w:rsid w:val="007F5F6D"/>
    <w:rsid w:val="007F66FC"/>
    <w:rsid w:val="007F689D"/>
    <w:rsid w:val="007F7142"/>
    <w:rsid w:val="007F7305"/>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04"/>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D1B"/>
    <w:rsid w:val="00807FF7"/>
    <w:rsid w:val="00810102"/>
    <w:rsid w:val="00810106"/>
    <w:rsid w:val="0081014C"/>
    <w:rsid w:val="00810601"/>
    <w:rsid w:val="00810613"/>
    <w:rsid w:val="00810765"/>
    <w:rsid w:val="00810892"/>
    <w:rsid w:val="008108BC"/>
    <w:rsid w:val="008109BD"/>
    <w:rsid w:val="00810E20"/>
    <w:rsid w:val="00811031"/>
    <w:rsid w:val="0081111C"/>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2B"/>
    <w:rsid w:val="00816D40"/>
    <w:rsid w:val="00816F93"/>
    <w:rsid w:val="00816FE3"/>
    <w:rsid w:val="00817263"/>
    <w:rsid w:val="0081736B"/>
    <w:rsid w:val="00817526"/>
    <w:rsid w:val="008177FE"/>
    <w:rsid w:val="00817892"/>
    <w:rsid w:val="00817966"/>
    <w:rsid w:val="0081799D"/>
    <w:rsid w:val="008179E2"/>
    <w:rsid w:val="00817BCD"/>
    <w:rsid w:val="00817D87"/>
    <w:rsid w:val="00817EDF"/>
    <w:rsid w:val="00817FB4"/>
    <w:rsid w:val="00820287"/>
    <w:rsid w:val="00820475"/>
    <w:rsid w:val="008209F3"/>
    <w:rsid w:val="00820B55"/>
    <w:rsid w:val="00820FC3"/>
    <w:rsid w:val="008212A1"/>
    <w:rsid w:val="00821436"/>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AAC"/>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FA"/>
    <w:rsid w:val="008317D1"/>
    <w:rsid w:val="00831812"/>
    <w:rsid w:val="0083187E"/>
    <w:rsid w:val="00831A3C"/>
    <w:rsid w:val="00831CF2"/>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78"/>
    <w:rsid w:val="008371B1"/>
    <w:rsid w:val="00837508"/>
    <w:rsid w:val="008375A7"/>
    <w:rsid w:val="008379B6"/>
    <w:rsid w:val="00837A92"/>
    <w:rsid w:val="00837AE9"/>
    <w:rsid w:val="00837B0F"/>
    <w:rsid w:val="00837DF0"/>
    <w:rsid w:val="00840059"/>
    <w:rsid w:val="008400E9"/>
    <w:rsid w:val="00840165"/>
    <w:rsid w:val="0084016B"/>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BE"/>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3FBC"/>
    <w:rsid w:val="0084407C"/>
    <w:rsid w:val="008440C4"/>
    <w:rsid w:val="0084440B"/>
    <w:rsid w:val="00844452"/>
    <w:rsid w:val="00844648"/>
    <w:rsid w:val="008446C2"/>
    <w:rsid w:val="0084486D"/>
    <w:rsid w:val="00844967"/>
    <w:rsid w:val="00844979"/>
    <w:rsid w:val="00844B52"/>
    <w:rsid w:val="00844B6D"/>
    <w:rsid w:val="00844DFD"/>
    <w:rsid w:val="00844FDE"/>
    <w:rsid w:val="008451A8"/>
    <w:rsid w:val="0084520F"/>
    <w:rsid w:val="0084524F"/>
    <w:rsid w:val="008452C2"/>
    <w:rsid w:val="0084531B"/>
    <w:rsid w:val="0084547F"/>
    <w:rsid w:val="008455F4"/>
    <w:rsid w:val="008456CC"/>
    <w:rsid w:val="0084570C"/>
    <w:rsid w:val="00845792"/>
    <w:rsid w:val="0084594D"/>
    <w:rsid w:val="00845A1B"/>
    <w:rsid w:val="00845AC4"/>
    <w:rsid w:val="00845DBF"/>
    <w:rsid w:val="00845FDE"/>
    <w:rsid w:val="008460CF"/>
    <w:rsid w:val="0084614B"/>
    <w:rsid w:val="008462B8"/>
    <w:rsid w:val="008462EE"/>
    <w:rsid w:val="0084650D"/>
    <w:rsid w:val="00846610"/>
    <w:rsid w:val="0084662D"/>
    <w:rsid w:val="00846795"/>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7D5"/>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57F04"/>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976"/>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7F"/>
    <w:rsid w:val="00864A99"/>
    <w:rsid w:val="00864B10"/>
    <w:rsid w:val="00864CC8"/>
    <w:rsid w:val="00864D46"/>
    <w:rsid w:val="00864DB4"/>
    <w:rsid w:val="00864EF2"/>
    <w:rsid w:val="008651DE"/>
    <w:rsid w:val="008651FB"/>
    <w:rsid w:val="00865202"/>
    <w:rsid w:val="008652AE"/>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E46"/>
    <w:rsid w:val="0087000E"/>
    <w:rsid w:val="00870036"/>
    <w:rsid w:val="0087013D"/>
    <w:rsid w:val="0087033E"/>
    <w:rsid w:val="008704CE"/>
    <w:rsid w:val="00870638"/>
    <w:rsid w:val="008706EF"/>
    <w:rsid w:val="00870744"/>
    <w:rsid w:val="0087075D"/>
    <w:rsid w:val="008707C0"/>
    <w:rsid w:val="0087081C"/>
    <w:rsid w:val="0087097C"/>
    <w:rsid w:val="00870BFA"/>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558"/>
    <w:rsid w:val="00873B13"/>
    <w:rsid w:val="00873EF1"/>
    <w:rsid w:val="00874027"/>
    <w:rsid w:val="0087402B"/>
    <w:rsid w:val="00874045"/>
    <w:rsid w:val="0087405A"/>
    <w:rsid w:val="00874097"/>
    <w:rsid w:val="008740D8"/>
    <w:rsid w:val="008741B8"/>
    <w:rsid w:val="00874245"/>
    <w:rsid w:val="00874258"/>
    <w:rsid w:val="0087435A"/>
    <w:rsid w:val="008743B4"/>
    <w:rsid w:val="00874595"/>
    <w:rsid w:val="0087468F"/>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B7"/>
    <w:rsid w:val="00877B28"/>
    <w:rsid w:val="00877B58"/>
    <w:rsid w:val="00877B65"/>
    <w:rsid w:val="00877B74"/>
    <w:rsid w:val="00877E4C"/>
    <w:rsid w:val="00877ED0"/>
    <w:rsid w:val="00880115"/>
    <w:rsid w:val="00880280"/>
    <w:rsid w:val="008802FB"/>
    <w:rsid w:val="00880375"/>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E8C"/>
    <w:rsid w:val="00884F13"/>
    <w:rsid w:val="00884F5D"/>
    <w:rsid w:val="00885083"/>
    <w:rsid w:val="00885139"/>
    <w:rsid w:val="008856D7"/>
    <w:rsid w:val="008857F6"/>
    <w:rsid w:val="0088585D"/>
    <w:rsid w:val="0088594F"/>
    <w:rsid w:val="00885962"/>
    <w:rsid w:val="00885B2E"/>
    <w:rsid w:val="00885E8B"/>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6FA6"/>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B6"/>
    <w:rsid w:val="00890542"/>
    <w:rsid w:val="00890664"/>
    <w:rsid w:val="0089073F"/>
    <w:rsid w:val="00890899"/>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3"/>
    <w:rsid w:val="0089454B"/>
    <w:rsid w:val="00894607"/>
    <w:rsid w:val="00894821"/>
    <w:rsid w:val="008948A8"/>
    <w:rsid w:val="008948E2"/>
    <w:rsid w:val="00894989"/>
    <w:rsid w:val="00894B10"/>
    <w:rsid w:val="00894C4D"/>
    <w:rsid w:val="00894DB6"/>
    <w:rsid w:val="0089500E"/>
    <w:rsid w:val="008952F2"/>
    <w:rsid w:val="00895302"/>
    <w:rsid w:val="00895575"/>
    <w:rsid w:val="008955C9"/>
    <w:rsid w:val="00895646"/>
    <w:rsid w:val="008956B6"/>
    <w:rsid w:val="008957BE"/>
    <w:rsid w:val="00895C9B"/>
    <w:rsid w:val="00895D04"/>
    <w:rsid w:val="00895D9E"/>
    <w:rsid w:val="00895E11"/>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D29"/>
    <w:rsid w:val="00897F90"/>
    <w:rsid w:val="008A01C3"/>
    <w:rsid w:val="008A045E"/>
    <w:rsid w:val="008A09AC"/>
    <w:rsid w:val="008A0AD4"/>
    <w:rsid w:val="008A0B94"/>
    <w:rsid w:val="008A0C6E"/>
    <w:rsid w:val="008A0D72"/>
    <w:rsid w:val="008A100D"/>
    <w:rsid w:val="008A10A0"/>
    <w:rsid w:val="008A10FC"/>
    <w:rsid w:val="008A1263"/>
    <w:rsid w:val="008A12AD"/>
    <w:rsid w:val="008A134F"/>
    <w:rsid w:val="008A1390"/>
    <w:rsid w:val="008A1407"/>
    <w:rsid w:val="008A16A0"/>
    <w:rsid w:val="008A18A2"/>
    <w:rsid w:val="008A19E6"/>
    <w:rsid w:val="008A1CAF"/>
    <w:rsid w:val="008A1D79"/>
    <w:rsid w:val="008A1DBE"/>
    <w:rsid w:val="008A1E44"/>
    <w:rsid w:val="008A1EA6"/>
    <w:rsid w:val="008A1F05"/>
    <w:rsid w:val="008A1F1A"/>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2A5"/>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BF"/>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1"/>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C3F"/>
    <w:rsid w:val="008B4D28"/>
    <w:rsid w:val="008B4E2A"/>
    <w:rsid w:val="008B4E8E"/>
    <w:rsid w:val="008B4F18"/>
    <w:rsid w:val="008B4F33"/>
    <w:rsid w:val="008B5233"/>
    <w:rsid w:val="008B529A"/>
    <w:rsid w:val="008B548C"/>
    <w:rsid w:val="008B56DF"/>
    <w:rsid w:val="008B580B"/>
    <w:rsid w:val="008B5833"/>
    <w:rsid w:val="008B594B"/>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7CB"/>
    <w:rsid w:val="008B683F"/>
    <w:rsid w:val="008B6965"/>
    <w:rsid w:val="008B69E0"/>
    <w:rsid w:val="008B6A1C"/>
    <w:rsid w:val="008B6A47"/>
    <w:rsid w:val="008B6A9B"/>
    <w:rsid w:val="008B6B2A"/>
    <w:rsid w:val="008B6B5D"/>
    <w:rsid w:val="008B6B9E"/>
    <w:rsid w:val="008B6BF4"/>
    <w:rsid w:val="008B6D3C"/>
    <w:rsid w:val="008B6E13"/>
    <w:rsid w:val="008B6F6E"/>
    <w:rsid w:val="008B6F8A"/>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4C4"/>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763"/>
    <w:rsid w:val="008D0860"/>
    <w:rsid w:val="008D0AC8"/>
    <w:rsid w:val="008D106F"/>
    <w:rsid w:val="008D127E"/>
    <w:rsid w:val="008D130A"/>
    <w:rsid w:val="008D1500"/>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00C"/>
    <w:rsid w:val="008E4031"/>
    <w:rsid w:val="008E44CD"/>
    <w:rsid w:val="008E44DF"/>
    <w:rsid w:val="008E47B4"/>
    <w:rsid w:val="008E48D9"/>
    <w:rsid w:val="008E4A66"/>
    <w:rsid w:val="008E4B2C"/>
    <w:rsid w:val="008E4BDF"/>
    <w:rsid w:val="008E4C28"/>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AD7"/>
    <w:rsid w:val="008F0BF4"/>
    <w:rsid w:val="008F10EE"/>
    <w:rsid w:val="008F1110"/>
    <w:rsid w:val="008F1131"/>
    <w:rsid w:val="008F1213"/>
    <w:rsid w:val="008F1434"/>
    <w:rsid w:val="008F1590"/>
    <w:rsid w:val="008F18C5"/>
    <w:rsid w:val="008F19A5"/>
    <w:rsid w:val="008F19ED"/>
    <w:rsid w:val="008F1B36"/>
    <w:rsid w:val="008F1B77"/>
    <w:rsid w:val="008F1E59"/>
    <w:rsid w:val="008F1F58"/>
    <w:rsid w:val="008F2010"/>
    <w:rsid w:val="008F2029"/>
    <w:rsid w:val="008F24DF"/>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31"/>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0E"/>
    <w:rsid w:val="008F7B12"/>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57"/>
    <w:rsid w:val="009018EB"/>
    <w:rsid w:val="009019B6"/>
    <w:rsid w:val="009019C9"/>
    <w:rsid w:val="00901D54"/>
    <w:rsid w:val="00901D5C"/>
    <w:rsid w:val="00901D68"/>
    <w:rsid w:val="00901EE3"/>
    <w:rsid w:val="0090217F"/>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9F2"/>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A9"/>
    <w:rsid w:val="00915355"/>
    <w:rsid w:val="00915388"/>
    <w:rsid w:val="009153D7"/>
    <w:rsid w:val="00915420"/>
    <w:rsid w:val="00915458"/>
    <w:rsid w:val="0091560E"/>
    <w:rsid w:val="00915622"/>
    <w:rsid w:val="00915705"/>
    <w:rsid w:val="00915850"/>
    <w:rsid w:val="009158FF"/>
    <w:rsid w:val="0091592D"/>
    <w:rsid w:val="009159CB"/>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D7F"/>
    <w:rsid w:val="00921E20"/>
    <w:rsid w:val="00922024"/>
    <w:rsid w:val="00922093"/>
    <w:rsid w:val="00922133"/>
    <w:rsid w:val="00922712"/>
    <w:rsid w:val="00922852"/>
    <w:rsid w:val="00922902"/>
    <w:rsid w:val="00922929"/>
    <w:rsid w:val="00922E69"/>
    <w:rsid w:val="00922F21"/>
    <w:rsid w:val="00922FAE"/>
    <w:rsid w:val="009230E1"/>
    <w:rsid w:val="0092312A"/>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25E"/>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A83"/>
    <w:rsid w:val="00927B64"/>
    <w:rsid w:val="00927CB3"/>
    <w:rsid w:val="00927FAB"/>
    <w:rsid w:val="0093017A"/>
    <w:rsid w:val="009301EA"/>
    <w:rsid w:val="00930284"/>
    <w:rsid w:val="009304B1"/>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2FF"/>
    <w:rsid w:val="0093233A"/>
    <w:rsid w:val="0093234A"/>
    <w:rsid w:val="00932469"/>
    <w:rsid w:val="00932554"/>
    <w:rsid w:val="009326F6"/>
    <w:rsid w:val="009326FF"/>
    <w:rsid w:val="00932ADA"/>
    <w:rsid w:val="00932D7F"/>
    <w:rsid w:val="00932DAD"/>
    <w:rsid w:val="00932F23"/>
    <w:rsid w:val="00932FAA"/>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79"/>
    <w:rsid w:val="009343CF"/>
    <w:rsid w:val="009345C3"/>
    <w:rsid w:val="009346EB"/>
    <w:rsid w:val="009348F4"/>
    <w:rsid w:val="009349B7"/>
    <w:rsid w:val="00934A49"/>
    <w:rsid w:val="00934E55"/>
    <w:rsid w:val="00934E88"/>
    <w:rsid w:val="00934FD9"/>
    <w:rsid w:val="0093505A"/>
    <w:rsid w:val="009350E1"/>
    <w:rsid w:val="00935405"/>
    <w:rsid w:val="009355F8"/>
    <w:rsid w:val="009357BF"/>
    <w:rsid w:val="009359C9"/>
    <w:rsid w:val="00935A14"/>
    <w:rsid w:val="00935B9A"/>
    <w:rsid w:val="00935C8C"/>
    <w:rsid w:val="00935D00"/>
    <w:rsid w:val="00935EC2"/>
    <w:rsid w:val="00935F40"/>
    <w:rsid w:val="00935FB4"/>
    <w:rsid w:val="00936085"/>
    <w:rsid w:val="0093619B"/>
    <w:rsid w:val="00936261"/>
    <w:rsid w:val="009362A4"/>
    <w:rsid w:val="009362C5"/>
    <w:rsid w:val="009362D2"/>
    <w:rsid w:val="009363DE"/>
    <w:rsid w:val="0093654F"/>
    <w:rsid w:val="009366B5"/>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8DD"/>
    <w:rsid w:val="00941967"/>
    <w:rsid w:val="00941AEC"/>
    <w:rsid w:val="00941AFA"/>
    <w:rsid w:val="009422EE"/>
    <w:rsid w:val="0094258E"/>
    <w:rsid w:val="00942650"/>
    <w:rsid w:val="00942670"/>
    <w:rsid w:val="00942680"/>
    <w:rsid w:val="009429BE"/>
    <w:rsid w:val="00942A1A"/>
    <w:rsid w:val="00942B0E"/>
    <w:rsid w:val="00942B73"/>
    <w:rsid w:val="00942E1D"/>
    <w:rsid w:val="00942E38"/>
    <w:rsid w:val="00942ED6"/>
    <w:rsid w:val="0094318C"/>
    <w:rsid w:val="00943241"/>
    <w:rsid w:val="00943339"/>
    <w:rsid w:val="0094343E"/>
    <w:rsid w:val="0094352A"/>
    <w:rsid w:val="00943641"/>
    <w:rsid w:val="009439AF"/>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433"/>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70"/>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57D86"/>
    <w:rsid w:val="009600A4"/>
    <w:rsid w:val="009603A9"/>
    <w:rsid w:val="0096047F"/>
    <w:rsid w:val="00960BB1"/>
    <w:rsid w:val="00960C86"/>
    <w:rsid w:val="00960FD3"/>
    <w:rsid w:val="00961164"/>
    <w:rsid w:val="0096118C"/>
    <w:rsid w:val="009611FF"/>
    <w:rsid w:val="00961271"/>
    <w:rsid w:val="009612DA"/>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5CA"/>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1C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1F6"/>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B18"/>
    <w:rsid w:val="009A1DC3"/>
    <w:rsid w:val="009A1F26"/>
    <w:rsid w:val="009A20DB"/>
    <w:rsid w:val="009A20FF"/>
    <w:rsid w:val="009A2136"/>
    <w:rsid w:val="009A2207"/>
    <w:rsid w:val="009A22A2"/>
    <w:rsid w:val="009A2347"/>
    <w:rsid w:val="009A27BB"/>
    <w:rsid w:val="009A2861"/>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084"/>
    <w:rsid w:val="009A449D"/>
    <w:rsid w:val="009A44A1"/>
    <w:rsid w:val="009A44C5"/>
    <w:rsid w:val="009A4668"/>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7A9"/>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1FF9"/>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5F3E"/>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69"/>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00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EE4"/>
    <w:rsid w:val="009C6EEE"/>
    <w:rsid w:val="009C700C"/>
    <w:rsid w:val="009C7059"/>
    <w:rsid w:val="009C7152"/>
    <w:rsid w:val="009C7779"/>
    <w:rsid w:val="009C7C83"/>
    <w:rsid w:val="009C7D80"/>
    <w:rsid w:val="009C7DA2"/>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890"/>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1F"/>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FC9"/>
    <w:rsid w:val="009E30BB"/>
    <w:rsid w:val="009E3367"/>
    <w:rsid w:val="009E346A"/>
    <w:rsid w:val="009E387B"/>
    <w:rsid w:val="009E3A03"/>
    <w:rsid w:val="009E3E0B"/>
    <w:rsid w:val="009E3F8B"/>
    <w:rsid w:val="009E4057"/>
    <w:rsid w:val="009E420C"/>
    <w:rsid w:val="009E422A"/>
    <w:rsid w:val="009E459C"/>
    <w:rsid w:val="009E461B"/>
    <w:rsid w:val="009E47AE"/>
    <w:rsid w:val="009E49F5"/>
    <w:rsid w:val="009E4A49"/>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850"/>
    <w:rsid w:val="009F098E"/>
    <w:rsid w:val="009F0A10"/>
    <w:rsid w:val="009F0ABF"/>
    <w:rsid w:val="009F0D41"/>
    <w:rsid w:val="009F0E9F"/>
    <w:rsid w:val="009F121F"/>
    <w:rsid w:val="009F1532"/>
    <w:rsid w:val="009F1584"/>
    <w:rsid w:val="009F179B"/>
    <w:rsid w:val="009F1A60"/>
    <w:rsid w:val="009F1A90"/>
    <w:rsid w:val="009F1AEF"/>
    <w:rsid w:val="009F1F1A"/>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2"/>
    <w:rsid w:val="009F4913"/>
    <w:rsid w:val="009F4A00"/>
    <w:rsid w:val="009F4A81"/>
    <w:rsid w:val="009F4BC2"/>
    <w:rsid w:val="009F4C84"/>
    <w:rsid w:val="009F4DAD"/>
    <w:rsid w:val="009F4DBF"/>
    <w:rsid w:val="009F4E51"/>
    <w:rsid w:val="009F4EBB"/>
    <w:rsid w:val="009F4F25"/>
    <w:rsid w:val="009F5043"/>
    <w:rsid w:val="009F50AC"/>
    <w:rsid w:val="009F5118"/>
    <w:rsid w:val="009F5187"/>
    <w:rsid w:val="009F5206"/>
    <w:rsid w:val="009F520D"/>
    <w:rsid w:val="009F52B6"/>
    <w:rsid w:val="009F5405"/>
    <w:rsid w:val="009F5570"/>
    <w:rsid w:val="009F5793"/>
    <w:rsid w:val="009F586F"/>
    <w:rsid w:val="009F587B"/>
    <w:rsid w:val="009F5881"/>
    <w:rsid w:val="009F59C0"/>
    <w:rsid w:val="009F5AB3"/>
    <w:rsid w:val="009F5C3B"/>
    <w:rsid w:val="009F5E0E"/>
    <w:rsid w:val="009F5F57"/>
    <w:rsid w:val="009F6042"/>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423"/>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715"/>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A1"/>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10B"/>
    <w:rsid w:val="00A132E7"/>
    <w:rsid w:val="00A13321"/>
    <w:rsid w:val="00A1334F"/>
    <w:rsid w:val="00A133F4"/>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1BA"/>
    <w:rsid w:val="00A15249"/>
    <w:rsid w:val="00A15278"/>
    <w:rsid w:val="00A153BB"/>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89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C3A"/>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BE6"/>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0C6"/>
    <w:rsid w:val="00A3210A"/>
    <w:rsid w:val="00A3239C"/>
    <w:rsid w:val="00A32439"/>
    <w:rsid w:val="00A32767"/>
    <w:rsid w:val="00A327FC"/>
    <w:rsid w:val="00A328EB"/>
    <w:rsid w:val="00A32969"/>
    <w:rsid w:val="00A32A67"/>
    <w:rsid w:val="00A32B08"/>
    <w:rsid w:val="00A32D22"/>
    <w:rsid w:val="00A32F6A"/>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93"/>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D8"/>
    <w:rsid w:val="00A363E4"/>
    <w:rsid w:val="00A36465"/>
    <w:rsid w:val="00A36812"/>
    <w:rsid w:val="00A36878"/>
    <w:rsid w:val="00A368D4"/>
    <w:rsid w:val="00A3693D"/>
    <w:rsid w:val="00A36B13"/>
    <w:rsid w:val="00A36B82"/>
    <w:rsid w:val="00A36C5E"/>
    <w:rsid w:val="00A36E36"/>
    <w:rsid w:val="00A370E6"/>
    <w:rsid w:val="00A3714F"/>
    <w:rsid w:val="00A37367"/>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D5E"/>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7C6"/>
    <w:rsid w:val="00A52887"/>
    <w:rsid w:val="00A53063"/>
    <w:rsid w:val="00A53155"/>
    <w:rsid w:val="00A53158"/>
    <w:rsid w:val="00A532C1"/>
    <w:rsid w:val="00A53327"/>
    <w:rsid w:val="00A5333D"/>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84F"/>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B87"/>
    <w:rsid w:val="00A65FFA"/>
    <w:rsid w:val="00A66087"/>
    <w:rsid w:val="00A6613D"/>
    <w:rsid w:val="00A6617F"/>
    <w:rsid w:val="00A6621A"/>
    <w:rsid w:val="00A6687F"/>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C5F"/>
    <w:rsid w:val="00A70D47"/>
    <w:rsid w:val="00A70E12"/>
    <w:rsid w:val="00A70E63"/>
    <w:rsid w:val="00A711EF"/>
    <w:rsid w:val="00A71301"/>
    <w:rsid w:val="00A7152D"/>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7EC"/>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737"/>
    <w:rsid w:val="00A817D5"/>
    <w:rsid w:val="00A8188A"/>
    <w:rsid w:val="00A819C8"/>
    <w:rsid w:val="00A81A2D"/>
    <w:rsid w:val="00A81A92"/>
    <w:rsid w:val="00A81AD9"/>
    <w:rsid w:val="00A81B4E"/>
    <w:rsid w:val="00A81C46"/>
    <w:rsid w:val="00A81C5B"/>
    <w:rsid w:val="00A81CFB"/>
    <w:rsid w:val="00A82133"/>
    <w:rsid w:val="00A8215D"/>
    <w:rsid w:val="00A82233"/>
    <w:rsid w:val="00A82286"/>
    <w:rsid w:val="00A82463"/>
    <w:rsid w:val="00A82537"/>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58"/>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8E"/>
    <w:rsid w:val="00A863F6"/>
    <w:rsid w:val="00A86402"/>
    <w:rsid w:val="00A86479"/>
    <w:rsid w:val="00A86696"/>
    <w:rsid w:val="00A866B8"/>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D1"/>
    <w:rsid w:val="00A90F12"/>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5D98"/>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8D7"/>
    <w:rsid w:val="00AA2998"/>
    <w:rsid w:val="00AA29CF"/>
    <w:rsid w:val="00AA2A1C"/>
    <w:rsid w:val="00AA2C6A"/>
    <w:rsid w:val="00AA2CB4"/>
    <w:rsid w:val="00AA2DD9"/>
    <w:rsid w:val="00AA2ED7"/>
    <w:rsid w:val="00AA2FB4"/>
    <w:rsid w:val="00AA308E"/>
    <w:rsid w:val="00AA32CF"/>
    <w:rsid w:val="00AA3457"/>
    <w:rsid w:val="00AA38F0"/>
    <w:rsid w:val="00AA3A0C"/>
    <w:rsid w:val="00AA3ABB"/>
    <w:rsid w:val="00AA3BE7"/>
    <w:rsid w:val="00AA3D0A"/>
    <w:rsid w:val="00AA4197"/>
    <w:rsid w:val="00AA41DC"/>
    <w:rsid w:val="00AA4412"/>
    <w:rsid w:val="00AA44C5"/>
    <w:rsid w:val="00AA4537"/>
    <w:rsid w:val="00AA45F8"/>
    <w:rsid w:val="00AA4750"/>
    <w:rsid w:val="00AA47B7"/>
    <w:rsid w:val="00AA47CD"/>
    <w:rsid w:val="00AA4970"/>
    <w:rsid w:val="00AA49F1"/>
    <w:rsid w:val="00AA4A49"/>
    <w:rsid w:val="00AA4B81"/>
    <w:rsid w:val="00AA4E43"/>
    <w:rsid w:val="00AA5136"/>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971"/>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52"/>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6FC3"/>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43"/>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B70"/>
    <w:rsid w:val="00AD6BD9"/>
    <w:rsid w:val="00AD6C04"/>
    <w:rsid w:val="00AD6E7A"/>
    <w:rsid w:val="00AD6FD5"/>
    <w:rsid w:val="00AD6FF2"/>
    <w:rsid w:val="00AD7064"/>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3A0"/>
    <w:rsid w:val="00AE14AF"/>
    <w:rsid w:val="00AE18C8"/>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6E"/>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3F12"/>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792"/>
    <w:rsid w:val="00B05844"/>
    <w:rsid w:val="00B058B0"/>
    <w:rsid w:val="00B05946"/>
    <w:rsid w:val="00B0598A"/>
    <w:rsid w:val="00B05A07"/>
    <w:rsid w:val="00B05CF2"/>
    <w:rsid w:val="00B05D49"/>
    <w:rsid w:val="00B05D73"/>
    <w:rsid w:val="00B05DAF"/>
    <w:rsid w:val="00B05E61"/>
    <w:rsid w:val="00B06180"/>
    <w:rsid w:val="00B061D2"/>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6A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F81"/>
    <w:rsid w:val="00B27FEB"/>
    <w:rsid w:val="00B30142"/>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C8"/>
    <w:rsid w:val="00B31CE3"/>
    <w:rsid w:val="00B31DB8"/>
    <w:rsid w:val="00B31E24"/>
    <w:rsid w:val="00B31EF6"/>
    <w:rsid w:val="00B31F33"/>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4B"/>
    <w:rsid w:val="00B33E70"/>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CC0"/>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D5D"/>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37"/>
    <w:rsid w:val="00B457D0"/>
    <w:rsid w:val="00B457D2"/>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50"/>
    <w:rsid w:val="00B54BE7"/>
    <w:rsid w:val="00B54C77"/>
    <w:rsid w:val="00B54EE0"/>
    <w:rsid w:val="00B54FCA"/>
    <w:rsid w:val="00B551A9"/>
    <w:rsid w:val="00B552A0"/>
    <w:rsid w:val="00B5540F"/>
    <w:rsid w:val="00B55675"/>
    <w:rsid w:val="00B5591A"/>
    <w:rsid w:val="00B559ED"/>
    <w:rsid w:val="00B55D85"/>
    <w:rsid w:val="00B563BB"/>
    <w:rsid w:val="00B5677D"/>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18"/>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2F3D"/>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03"/>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B8B"/>
    <w:rsid w:val="00B72CF1"/>
    <w:rsid w:val="00B72D5D"/>
    <w:rsid w:val="00B72F29"/>
    <w:rsid w:val="00B72FE0"/>
    <w:rsid w:val="00B73007"/>
    <w:rsid w:val="00B73080"/>
    <w:rsid w:val="00B7309F"/>
    <w:rsid w:val="00B735A4"/>
    <w:rsid w:val="00B7368A"/>
    <w:rsid w:val="00B736BE"/>
    <w:rsid w:val="00B736F6"/>
    <w:rsid w:val="00B73728"/>
    <w:rsid w:val="00B7375F"/>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927"/>
    <w:rsid w:val="00B759FB"/>
    <w:rsid w:val="00B75A7A"/>
    <w:rsid w:val="00B75B02"/>
    <w:rsid w:val="00B75C49"/>
    <w:rsid w:val="00B75CB6"/>
    <w:rsid w:val="00B75DD2"/>
    <w:rsid w:val="00B75FB2"/>
    <w:rsid w:val="00B7608D"/>
    <w:rsid w:val="00B7657E"/>
    <w:rsid w:val="00B7674A"/>
    <w:rsid w:val="00B76836"/>
    <w:rsid w:val="00B76A52"/>
    <w:rsid w:val="00B76B8D"/>
    <w:rsid w:val="00B76BD9"/>
    <w:rsid w:val="00B76BEE"/>
    <w:rsid w:val="00B76C1C"/>
    <w:rsid w:val="00B76C6C"/>
    <w:rsid w:val="00B76CC0"/>
    <w:rsid w:val="00B76DEF"/>
    <w:rsid w:val="00B76E61"/>
    <w:rsid w:val="00B7748C"/>
    <w:rsid w:val="00B774B9"/>
    <w:rsid w:val="00B77D63"/>
    <w:rsid w:val="00B77D72"/>
    <w:rsid w:val="00B77D74"/>
    <w:rsid w:val="00B77D8A"/>
    <w:rsid w:val="00B77E00"/>
    <w:rsid w:val="00B77E4B"/>
    <w:rsid w:val="00B77EA1"/>
    <w:rsid w:val="00B77F2D"/>
    <w:rsid w:val="00B8002E"/>
    <w:rsid w:val="00B80394"/>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DB8"/>
    <w:rsid w:val="00B83256"/>
    <w:rsid w:val="00B83488"/>
    <w:rsid w:val="00B8358F"/>
    <w:rsid w:val="00B837D6"/>
    <w:rsid w:val="00B8389F"/>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3CBC"/>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7C"/>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5F01"/>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0DE"/>
    <w:rsid w:val="00BB730D"/>
    <w:rsid w:val="00BB735B"/>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E9D"/>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3A0"/>
    <w:rsid w:val="00BC4438"/>
    <w:rsid w:val="00BC453D"/>
    <w:rsid w:val="00BC45F8"/>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757"/>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479"/>
    <w:rsid w:val="00BE24BA"/>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3A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75"/>
    <w:rsid w:val="00BF2B89"/>
    <w:rsid w:val="00BF2BC1"/>
    <w:rsid w:val="00BF2D23"/>
    <w:rsid w:val="00BF2DCB"/>
    <w:rsid w:val="00BF313D"/>
    <w:rsid w:val="00BF36DA"/>
    <w:rsid w:val="00BF3ACB"/>
    <w:rsid w:val="00BF3CC8"/>
    <w:rsid w:val="00BF3D38"/>
    <w:rsid w:val="00BF3EB4"/>
    <w:rsid w:val="00BF4030"/>
    <w:rsid w:val="00BF411D"/>
    <w:rsid w:val="00BF4628"/>
    <w:rsid w:val="00BF48C1"/>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BF7E65"/>
    <w:rsid w:val="00C001AC"/>
    <w:rsid w:val="00C00358"/>
    <w:rsid w:val="00C003FA"/>
    <w:rsid w:val="00C004C8"/>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98"/>
    <w:rsid w:val="00C07ABA"/>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F47"/>
    <w:rsid w:val="00C11F8B"/>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31AD"/>
    <w:rsid w:val="00C133D8"/>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29A"/>
    <w:rsid w:val="00C155CA"/>
    <w:rsid w:val="00C156A8"/>
    <w:rsid w:val="00C15820"/>
    <w:rsid w:val="00C15835"/>
    <w:rsid w:val="00C159E5"/>
    <w:rsid w:val="00C15A07"/>
    <w:rsid w:val="00C15E7F"/>
    <w:rsid w:val="00C15FA4"/>
    <w:rsid w:val="00C16109"/>
    <w:rsid w:val="00C1612D"/>
    <w:rsid w:val="00C161EC"/>
    <w:rsid w:val="00C16294"/>
    <w:rsid w:val="00C162F3"/>
    <w:rsid w:val="00C162FE"/>
    <w:rsid w:val="00C16494"/>
    <w:rsid w:val="00C16531"/>
    <w:rsid w:val="00C16656"/>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70D"/>
    <w:rsid w:val="00C238E1"/>
    <w:rsid w:val="00C23A82"/>
    <w:rsid w:val="00C23EAB"/>
    <w:rsid w:val="00C23EE8"/>
    <w:rsid w:val="00C23F1B"/>
    <w:rsid w:val="00C24105"/>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63"/>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BDA"/>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75"/>
    <w:rsid w:val="00C459C9"/>
    <w:rsid w:val="00C459FD"/>
    <w:rsid w:val="00C45A6E"/>
    <w:rsid w:val="00C45C1E"/>
    <w:rsid w:val="00C46094"/>
    <w:rsid w:val="00C461A4"/>
    <w:rsid w:val="00C461F1"/>
    <w:rsid w:val="00C46221"/>
    <w:rsid w:val="00C46372"/>
    <w:rsid w:val="00C46585"/>
    <w:rsid w:val="00C465F4"/>
    <w:rsid w:val="00C465F6"/>
    <w:rsid w:val="00C467D5"/>
    <w:rsid w:val="00C46A89"/>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374"/>
    <w:rsid w:val="00C5254D"/>
    <w:rsid w:val="00C52550"/>
    <w:rsid w:val="00C52633"/>
    <w:rsid w:val="00C527AC"/>
    <w:rsid w:val="00C527BE"/>
    <w:rsid w:val="00C52A64"/>
    <w:rsid w:val="00C52B3D"/>
    <w:rsid w:val="00C52B7B"/>
    <w:rsid w:val="00C52C89"/>
    <w:rsid w:val="00C52D18"/>
    <w:rsid w:val="00C52D37"/>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977"/>
    <w:rsid w:val="00C56AF4"/>
    <w:rsid w:val="00C56B97"/>
    <w:rsid w:val="00C56CD7"/>
    <w:rsid w:val="00C56DE2"/>
    <w:rsid w:val="00C571F4"/>
    <w:rsid w:val="00C575D1"/>
    <w:rsid w:val="00C576C9"/>
    <w:rsid w:val="00C576EA"/>
    <w:rsid w:val="00C5780C"/>
    <w:rsid w:val="00C57932"/>
    <w:rsid w:val="00C579BC"/>
    <w:rsid w:val="00C57B02"/>
    <w:rsid w:val="00C57D15"/>
    <w:rsid w:val="00C57FF3"/>
    <w:rsid w:val="00C60079"/>
    <w:rsid w:val="00C601E4"/>
    <w:rsid w:val="00C60506"/>
    <w:rsid w:val="00C607CA"/>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76"/>
    <w:rsid w:val="00C758F6"/>
    <w:rsid w:val="00C75962"/>
    <w:rsid w:val="00C75983"/>
    <w:rsid w:val="00C759CA"/>
    <w:rsid w:val="00C75C9E"/>
    <w:rsid w:val="00C75EF1"/>
    <w:rsid w:val="00C760B4"/>
    <w:rsid w:val="00C760FB"/>
    <w:rsid w:val="00C760FD"/>
    <w:rsid w:val="00C76440"/>
    <w:rsid w:val="00C7645D"/>
    <w:rsid w:val="00C764AA"/>
    <w:rsid w:val="00C7664A"/>
    <w:rsid w:val="00C7671D"/>
    <w:rsid w:val="00C76740"/>
    <w:rsid w:val="00C767BD"/>
    <w:rsid w:val="00C769F6"/>
    <w:rsid w:val="00C76AFD"/>
    <w:rsid w:val="00C76D92"/>
    <w:rsid w:val="00C76DC0"/>
    <w:rsid w:val="00C7700A"/>
    <w:rsid w:val="00C77040"/>
    <w:rsid w:val="00C776CF"/>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1DFA"/>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C95"/>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B5F"/>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62"/>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4FC"/>
    <w:rsid w:val="00C966B1"/>
    <w:rsid w:val="00C96784"/>
    <w:rsid w:val="00C967CD"/>
    <w:rsid w:val="00C96A1D"/>
    <w:rsid w:val="00C96B2E"/>
    <w:rsid w:val="00C96E38"/>
    <w:rsid w:val="00C96F70"/>
    <w:rsid w:val="00C97018"/>
    <w:rsid w:val="00C9704C"/>
    <w:rsid w:val="00C974E6"/>
    <w:rsid w:val="00C97575"/>
    <w:rsid w:val="00C976C2"/>
    <w:rsid w:val="00C97722"/>
    <w:rsid w:val="00C97889"/>
    <w:rsid w:val="00C97899"/>
    <w:rsid w:val="00C97A28"/>
    <w:rsid w:val="00C97B20"/>
    <w:rsid w:val="00C97B74"/>
    <w:rsid w:val="00C97BA2"/>
    <w:rsid w:val="00C97C04"/>
    <w:rsid w:val="00C97C22"/>
    <w:rsid w:val="00C97E13"/>
    <w:rsid w:val="00CA00D3"/>
    <w:rsid w:val="00CA01BD"/>
    <w:rsid w:val="00CA0262"/>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2C"/>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4EB1"/>
    <w:rsid w:val="00CA5002"/>
    <w:rsid w:val="00CA50B9"/>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A4C"/>
    <w:rsid w:val="00CB2CD3"/>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84A"/>
    <w:rsid w:val="00CB59DB"/>
    <w:rsid w:val="00CB5A34"/>
    <w:rsid w:val="00CB5AE1"/>
    <w:rsid w:val="00CB5E62"/>
    <w:rsid w:val="00CB61FA"/>
    <w:rsid w:val="00CB628B"/>
    <w:rsid w:val="00CB62AE"/>
    <w:rsid w:val="00CB62FD"/>
    <w:rsid w:val="00CB6597"/>
    <w:rsid w:val="00CB6712"/>
    <w:rsid w:val="00CB6A7A"/>
    <w:rsid w:val="00CB6C15"/>
    <w:rsid w:val="00CB6F5E"/>
    <w:rsid w:val="00CB707F"/>
    <w:rsid w:val="00CB7186"/>
    <w:rsid w:val="00CB725A"/>
    <w:rsid w:val="00CB73DD"/>
    <w:rsid w:val="00CB7A12"/>
    <w:rsid w:val="00CB7F63"/>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C0A"/>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8D6"/>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2B4"/>
    <w:rsid w:val="00CD069A"/>
    <w:rsid w:val="00CD0736"/>
    <w:rsid w:val="00CD0753"/>
    <w:rsid w:val="00CD0878"/>
    <w:rsid w:val="00CD0E05"/>
    <w:rsid w:val="00CD0F84"/>
    <w:rsid w:val="00CD121D"/>
    <w:rsid w:val="00CD1354"/>
    <w:rsid w:val="00CD16E7"/>
    <w:rsid w:val="00CD1C2E"/>
    <w:rsid w:val="00CD1D5C"/>
    <w:rsid w:val="00CD1D72"/>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DE"/>
    <w:rsid w:val="00CD5752"/>
    <w:rsid w:val="00CD57A3"/>
    <w:rsid w:val="00CD58D4"/>
    <w:rsid w:val="00CD5A7E"/>
    <w:rsid w:val="00CD5BA3"/>
    <w:rsid w:val="00CD5D56"/>
    <w:rsid w:val="00CD5FFA"/>
    <w:rsid w:val="00CD60AE"/>
    <w:rsid w:val="00CD612E"/>
    <w:rsid w:val="00CD62E5"/>
    <w:rsid w:val="00CD634B"/>
    <w:rsid w:val="00CD6596"/>
    <w:rsid w:val="00CD66BC"/>
    <w:rsid w:val="00CD67B0"/>
    <w:rsid w:val="00CD6A3F"/>
    <w:rsid w:val="00CD6A9B"/>
    <w:rsid w:val="00CD6AB2"/>
    <w:rsid w:val="00CD6B03"/>
    <w:rsid w:val="00CD6CB9"/>
    <w:rsid w:val="00CD6CC0"/>
    <w:rsid w:val="00CD6CDC"/>
    <w:rsid w:val="00CD6D34"/>
    <w:rsid w:val="00CD72D7"/>
    <w:rsid w:val="00CD72FF"/>
    <w:rsid w:val="00CD734F"/>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2E56"/>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DA"/>
    <w:rsid w:val="00CE6BF1"/>
    <w:rsid w:val="00CE6D9C"/>
    <w:rsid w:val="00CE6DAB"/>
    <w:rsid w:val="00CE6DDC"/>
    <w:rsid w:val="00CE734C"/>
    <w:rsid w:val="00CE764B"/>
    <w:rsid w:val="00CE78D5"/>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6E2"/>
    <w:rsid w:val="00CF3768"/>
    <w:rsid w:val="00CF3B7C"/>
    <w:rsid w:val="00CF3B89"/>
    <w:rsid w:val="00CF4465"/>
    <w:rsid w:val="00CF47FF"/>
    <w:rsid w:val="00CF4919"/>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7D9"/>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280"/>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3F"/>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AAE"/>
    <w:rsid w:val="00D11BA8"/>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638"/>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AC8"/>
    <w:rsid w:val="00D27AF3"/>
    <w:rsid w:val="00D27B04"/>
    <w:rsid w:val="00D27B0C"/>
    <w:rsid w:val="00D27C36"/>
    <w:rsid w:val="00D27E10"/>
    <w:rsid w:val="00D27E26"/>
    <w:rsid w:val="00D27E72"/>
    <w:rsid w:val="00D27F1B"/>
    <w:rsid w:val="00D27F8C"/>
    <w:rsid w:val="00D27FEB"/>
    <w:rsid w:val="00D30077"/>
    <w:rsid w:val="00D3008C"/>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0B"/>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6B4"/>
    <w:rsid w:val="00D34735"/>
    <w:rsid w:val="00D348B2"/>
    <w:rsid w:val="00D348EB"/>
    <w:rsid w:val="00D3490A"/>
    <w:rsid w:val="00D34C0D"/>
    <w:rsid w:val="00D35149"/>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BB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90F"/>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39F"/>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11"/>
    <w:rsid w:val="00D460C1"/>
    <w:rsid w:val="00D461BE"/>
    <w:rsid w:val="00D46259"/>
    <w:rsid w:val="00D463DA"/>
    <w:rsid w:val="00D46496"/>
    <w:rsid w:val="00D464DF"/>
    <w:rsid w:val="00D46501"/>
    <w:rsid w:val="00D4654B"/>
    <w:rsid w:val="00D4656D"/>
    <w:rsid w:val="00D4699B"/>
    <w:rsid w:val="00D469A2"/>
    <w:rsid w:val="00D46A93"/>
    <w:rsid w:val="00D46C20"/>
    <w:rsid w:val="00D46C3D"/>
    <w:rsid w:val="00D46D59"/>
    <w:rsid w:val="00D46D6A"/>
    <w:rsid w:val="00D46E94"/>
    <w:rsid w:val="00D4727A"/>
    <w:rsid w:val="00D472A3"/>
    <w:rsid w:val="00D473E2"/>
    <w:rsid w:val="00D473F3"/>
    <w:rsid w:val="00D4743F"/>
    <w:rsid w:val="00D474A3"/>
    <w:rsid w:val="00D47522"/>
    <w:rsid w:val="00D479EA"/>
    <w:rsid w:val="00D47CA9"/>
    <w:rsid w:val="00D47D95"/>
    <w:rsid w:val="00D47DE0"/>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1D"/>
    <w:rsid w:val="00D56048"/>
    <w:rsid w:val="00D56172"/>
    <w:rsid w:val="00D56234"/>
    <w:rsid w:val="00D562F9"/>
    <w:rsid w:val="00D56308"/>
    <w:rsid w:val="00D5630C"/>
    <w:rsid w:val="00D56532"/>
    <w:rsid w:val="00D5684A"/>
    <w:rsid w:val="00D569FB"/>
    <w:rsid w:val="00D56B23"/>
    <w:rsid w:val="00D5700A"/>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C98"/>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70138"/>
    <w:rsid w:val="00D702B0"/>
    <w:rsid w:val="00D708F0"/>
    <w:rsid w:val="00D70D68"/>
    <w:rsid w:val="00D70EDE"/>
    <w:rsid w:val="00D7112E"/>
    <w:rsid w:val="00D71247"/>
    <w:rsid w:val="00D712F3"/>
    <w:rsid w:val="00D7157E"/>
    <w:rsid w:val="00D71AE3"/>
    <w:rsid w:val="00D71BA6"/>
    <w:rsid w:val="00D71F1C"/>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98"/>
    <w:rsid w:val="00D80771"/>
    <w:rsid w:val="00D807A9"/>
    <w:rsid w:val="00D808F7"/>
    <w:rsid w:val="00D80AB7"/>
    <w:rsid w:val="00D80AC3"/>
    <w:rsid w:val="00D80B54"/>
    <w:rsid w:val="00D80CE4"/>
    <w:rsid w:val="00D80DD8"/>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34"/>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1A3"/>
    <w:rsid w:val="00D86539"/>
    <w:rsid w:val="00D865B6"/>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58C"/>
    <w:rsid w:val="00D917FB"/>
    <w:rsid w:val="00D9183B"/>
    <w:rsid w:val="00D9192C"/>
    <w:rsid w:val="00D91C0F"/>
    <w:rsid w:val="00D91C1B"/>
    <w:rsid w:val="00D91CF1"/>
    <w:rsid w:val="00D91D93"/>
    <w:rsid w:val="00D91DAA"/>
    <w:rsid w:val="00D9206D"/>
    <w:rsid w:val="00D920B1"/>
    <w:rsid w:val="00D92346"/>
    <w:rsid w:val="00D92424"/>
    <w:rsid w:val="00D92496"/>
    <w:rsid w:val="00D9259C"/>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3A5"/>
    <w:rsid w:val="00D943FE"/>
    <w:rsid w:val="00D94466"/>
    <w:rsid w:val="00D94698"/>
    <w:rsid w:val="00D9471E"/>
    <w:rsid w:val="00D9489A"/>
    <w:rsid w:val="00D9489F"/>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9D"/>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1E"/>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694"/>
    <w:rsid w:val="00DA57D8"/>
    <w:rsid w:val="00DA57E8"/>
    <w:rsid w:val="00DA589A"/>
    <w:rsid w:val="00DA5C06"/>
    <w:rsid w:val="00DA6166"/>
    <w:rsid w:val="00DA62B0"/>
    <w:rsid w:val="00DA6368"/>
    <w:rsid w:val="00DA63F4"/>
    <w:rsid w:val="00DA69C8"/>
    <w:rsid w:val="00DA6A15"/>
    <w:rsid w:val="00DA6A80"/>
    <w:rsid w:val="00DA709C"/>
    <w:rsid w:val="00DA7162"/>
    <w:rsid w:val="00DA7484"/>
    <w:rsid w:val="00DA7825"/>
    <w:rsid w:val="00DA7973"/>
    <w:rsid w:val="00DA7B20"/>
    <w:rsid w:val="00DA7BE4"/>
    <w:rsid w:val="00DA7C03"/>
    <w:rsid w:val="00DA7D9F"/>
    <w:rsid w:val="00DA7DEC"/>
    <w:rsid w:val="00DA7DFC"/>
    <w:rsid w:val="00DA7FAC"/>
    <w:rsid w:val="00DB0245"/>
    <w:rsid w:val="00DB048A"/>
    <w:rsid w:val="00DB0729"/>
    <w:rsid w:val="00DB083F"/>
    <w:rsid w:val="00DB0A97"/>
    <w:rsid w:val="00DB0C06"/>
    <w:rsid w:val="00DB0D63"/>
    <w:rsid w:val="00DB0D67"/>
    <w:rsid w:val="00DB1062"/>
    <w:rsid w:val="00DB10C0"/>
    <w:rsid w:val="00DB11D9"/>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6B"/>
    <w:rsid w:val="00DB2AF9"/>
    <w:rsid w:val="00DB2B60"/>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834"/>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72F"/>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9CB"/>
    <w:rsid w:val="00DC6B81"/>
    <w:rsid w:val="00DC6EFC"/>
    <w:rsid w:val="00DC6F24"/>
    <w:rsid w:val="00DC6F61"/>
    <w:rsid w:val="00DC712F"/>
    <w:rsid w:val="00DC7165"/>
    <w:rsid w:val="00DC71AB"/>
    <w:rsid w:val="00DC7228"/>
    <w:rsid w:val="00DC72BA"/>
    <w:rsid w:val="00DC733C"/>
    <w:rsid w:val="00DC74FA"/>
    <w:rsid w:val="00DC754C"/>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20C"/>
    <w:rsid w:val="00DD544F"/>
    <w:rsid w:val="00DD55D6"/>
    <w:rsid w:val="00DD568D"/>
    <w:rsid w:val="00DD5791"/>
    <w:rsid w:val="00DD5870"/>
    <w:rsid w:val="00DD5B2A"/>
    <w:rsid w:val="00DD5B4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4AC"/>
    <w:rsid w:val="00DF08C5"/>
    <w:rsid w:val="00DF0976"/>
    <w:rsid w:val="00DF0A5E"/>
    <w:rsid w:val="00DF0B7D"/>
    <w:rsid w:val="00DF0DA5"/>
    <w:rsid w:val="00DF0E16"/>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4803"/>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5AB"/>
    <w:rsid w:val="00E0160B"/>
    <w:rsid w:val="00E01791"/>
    <w:rsid w:val="00E017CA"/>
    <w:rsid w:val="00E017F0"/>
    <w:rsid w:val="00E01993"/>
    <w:rsid w:val="00E01CB9"/>
    <w:rsid w:val="00E01CF2"/>
    <w:rsid w:val="00E01D0B"/>
    <w:rsid w:val="00E01D19"/>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5F46"/>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9F5"/>
    <w:rsid w:val="00E20A52"/>
    <w:rsid w:val="00E20F59"/>
    <w:rsid w:val="00E21173"/>
    <w:rsid w:val="00E2140D"/>
    <w:rsid w:val="00E215AA"/>
    <w:rsid w:val="00E21612"/>
    <w:rsid w:val="00E2162C"/>
    <w:rsid w:val="00E21639"/>
    <w:rsid w:val="00E2173D"/>
    <w:rsid w:val="00E21A0A"/>
    <w:rsid w:val="00E21A23"/>
    <w:rsid w:val="00E21BC9"/>
    <w:rsid w:val="00E21F59"/>
    <w:rsid w:val="00E22210"/>
    <w:rsid w:val="00E222E4"/>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81"/>
    <w:rsid w:val="00E30476"/>
    <w:rsid w:val="00E306C6"/>
    <w:rsid w:val="00E30713"/>
    <w:rsid w:val="00E30A4C"/>
    <w:rsid w:val="00E30A55"/>
    <w:rsid w:val="00E30A8A"/>
    <w:rsid w:val="00E30B2F"/>
    <w:rsid w:val="00E30D43"/>
    <w:rsid w:val="00E30DE5"/>
    <w:rsid w:val="00E30EB7"/>
    <w:rsid w:val="00E30F02"/>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E7"/>
    <w:rsid w:val="00E42317"/>
    <w:rsid w:val="00E42655"/>
    <w:rsid w:val="00E42BD8"/>
    <w:rsid w:val="00E43007"/>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84D"/>
    <w:rsid w:val="00E5190B"/>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98"/>
    <w:rsid w:val="00E60ABD"/>
    <w:rsid w:val="00E60B52"/>
    <w:rsid w:val="00E60C58"/>
    <w:rsid w:val="00E60CDD"/>
    <w:rsid w:val="00E612BB"/>
    <w:rsid w:val="00E613A4"/>
    <w:rsid w:val="00E613AD"/>
    <w:rsid w:val="00E61775"/>
    <w:rsid w:val="00E61855"/>
    <w:rsid w:val="00E61A6E"/>
    <w:rsid w:val="00E61AEC"/>
    <w:rsid w:val="00E61B7C"/>
    <w:rsid w:val="00E61C10"/>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BD"/>
    <w:rsid w:val="00E64E27"/>
    <w:rsid w:val="00E64F59"/>
    <w:rsid w:val="00E64FE3"/>
    <w:rsid w:val="00E64FFE"/>
    <w:rsid w:val="00E651C1"/>
    <w:rsid w:val="00E654E0"/>
    <w:rsid w:val="00E657FE"/>
    <w:rsid w:val="00E65889"/>
    <w:rsid w:val="00E65B8F"/>
    <w:rsid w:val="00E65F35"/>
    <w:rsid w:val="00E66041"/>
    <w:rsid w:val="00E660EE"/>
    <w:rsid w:val="00E664DA"/>
    <w:rsid w:val="00E66670"/>
    <w:rsid w:val="00E66773"/>
    <w:rsid w:val="00E66799"/>
    <w:rsid w:val="00E667F8"/>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2D6"/>
    <w:rsid w:val="00E723B7"/>
    <w:rsid w:val="00E7243E"/>
    <w:rsid w:val="00E726E9"/>
    <w:rsid w:val="00E727A0"/>
    <w:rsid w:val="00E727EE"/>
    <w:rsid w:val="00E72A93"/>
    <w:rsid w:val="00E72A9A"/>
    <w:rsid w:val="00E72E5E"/>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E68"/>
    <w:rsid w:val="00E81F68"/>
    <w:rsid w:val="00E82067"/>
    <w:rsid w:val="00E82078"/>
    <w:rsid w:val="00E8208F"/>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F5"/>
    <w:rsid w:val="00E90F19"/>
    <w:rsid w:val="00E91220"/>
    <w:rsid w:val="00E91283"/>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350"/>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A21"/>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81"/>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C0"/>
    <w:rsid w:val="00EB5595"/>
    <w:rsid w:val="00EB560B"/>
    <w:rsid w:val="00EB563C"/>
    <w:rsid w:val="00EB58C5"/>
    <w:rsid w:val="00EB5939"/>
    <w:rsid w:val="00EB5A23"/>
    <w:rsid w:val="00EB5B07"/>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43"/>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38E"/>
    <w:rsid w:val="00EC7594"/>
    <w:rsid w:val="00EC7725"/>
    <w:rsid w:val="00EC7951"/>
    <w:rsid w:val="00EC7988"/>
    <w:rsid w:val="00EC7BEC"/>
    <w:rsid w:val="00EC7D18"/>
    <w:rsid w:val="00EC7E6A"/>
    <w:rsid w:val="00EC7E93"/>
    <w:rsid w:val="00ED0198"/>
    <w:rsid w:val="00ED03F8"/>
    <w:rsid w:val="00ED0431"/>
    <w:rsid w:val="00ED05F5"/>
    <w:rsid w:val="00ED09BC"/>
    <w:rsid w:val="00ED0B39"/>
    <w:rsid w:val="00ED0CAB"/>
    <w:rsid w:val="00ED0D28"/>
    <w:rsid w:val="00ED0D32"/>
    <w:rsid w:val="00ED113A"/>
    <w:rsid w:val="00ED124F"/>
    <w:rsid w:val="00ED12E5"/>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133"/>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D7F90"/>
    <w:rsid w:val="00EE00D3"/>
    <w:rsid w:val="00EE0122"/>
    <w:rsid w:val="00EE0420"/>
    <w:rsid w:val="00EE066B"/>
    <w:rsid w:val="00EE06F0"/>
    <w:rsid w:val="00EE0A15"/>
    <w:rsid w:val="00EE0AF5"/>
    <w:rsid w:val="00EE0AF7"/>
    <w:rsid w:val="00EE1041"/>
    <w:rsid w:val="00EE11DC"/>
    <w:rsid w:val="00EE1219"/>
    <w:rsid w:val="00EE1317"/>
    <w:rsid w:val="00EE1463"/>
    <w:rsid w:val="00EE152D"/>
    <w:rsid w:val="00EE17C8"/>
    <w:rsid w:val="00EE19D5"/>
    <w:rsid w:val="00EE1A12"/>
    <w:rsid w:val="00EE1D5D"/>
    <w:rsid w:val="00EE1E0B"/>
    <w:rsid w:val="00EE1F55"/>
    <w:rsid w:val="00EE2035"/>
    <w:rsid w:val="00EE215D"/>
    <w:rsid w:val="00EE2192"/>
    <w:rsid w:val="00EE230A"/>
    <w:rsid w:val="00EE282E"/>
    <w:rsid w:val="00EE2921"/>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FAF"/>
    <w:rsid w:val="00EF0FF6"/>
    <w:rsid w:val="00EF1256"/>
    <w:rsid w:val="00EF12EE"/>
    <w:rsid w:val="00EF17DA"/>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3DCD"/>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C89"/>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CE7"/>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B16"/>
    <w:rsid w:val="00F040A5"/>
    <w:rsid w:val="00F04299"/>
    <w:rsid w:val="00F042AB"/>
    <w:rsid w:val="00F0439C"/>
    <w:rsid w:val="00F04413"/>
    <w:rsid w:val="00F044CB"/>
    <w:rsid w:val="00F044F6"/>
    <w:rsid w:val="00F04721"/>
    <w:rsid w:val="00F049DD"/>
    <w:rsid w:val="00F04AFA"/>
    <w:rsid w:val="00F04DEC"/>
    <w:rsid w:val="00F04E3C"/>
    <w:rsid w:val="00F04ED6"/>
    <w:rsid w:val="00F0514C"/>
    <w:rsid w:val="00F05200"/>
    <w:rsid w:val="00F05326"/>
    <w:rsid w:val="00F05402"/>
    <w:rsid w:val="00F055AA"/>
    <w:rsid w:val="00F05B69"/>
    <w:rsid w:val="00F05DD1"/>
    <w:rsid w:val="00F06129"/>
    <w:rsid w:val="00F061C4"/>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54"/>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69"/>
    <w:rsid w:val="00F136BB"/>
    <w:rsid w:val="00F13A85"/>
    <w:rsid w:val="00F13AD2"/>
    <w:rsid w:val="00F13CBC"/>
    <w:rsid w:val="00F13D5A"/>
    <w:rsid w:val="00F13D86"/>
    <w:rsid w:val="00F13DEF"/>
    <w:rsid w:val="00F13EF3"/>
    <w:rsid w:val="00F1448C"/>
    <w:rsid w:val="00F1452C"/>
    <w:rsid w:val="00F145BC"/>
    <w:rsid w:val="00F1464D"/>
    <w:rsid w:val="00F146A3"/>
    <w:rsid w:val="00F1477C"/>
    <w:rsid w:val="00F14904"/>
    <w:rsid w:val="00F14B89"/>
    <w:rsid w:val="00F14B97"/>
    <w:rsid w:val="00F1500D"/>
    <w:rsid w:val="00F150E1"/>
    <w:rsid w:val="00F151E9"/>
    <w:rsid w:val="00F152C8"/>
    <w:rsid w:val="00F1546E"/>
    <w:rsid w:val="00F154E1"/>
    <w:rsid w:val="00F157A1"/>
    <w:rsid w:val="00F159E8"/>
    <w:rsid w:val="00F15A39"/>
    <w:rsid w:val="00F15B01"/>
    <w:rsid w:val="00F15B75"/>
    <w:rsid w:val="00F15B7A"/>
    <w:rsid w:val="00F15F10"/>
    <w:rsid w:val="00F15F78"/>
    <w:rsid w:val="00F15F95"/>
    <w:rsid w:val="00F16060"/>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2F4"/>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11"/>
    <w:rsid w:val="00F25C4A"/>
    <w:rsid w:val="00F25E80"/>
    <w:rsid w:val="00F25EF3"/>
    <w:rsid w:val="00F25F54"/>
    <w:rsid w:val="00F25F57"/>
    <w:rsid w:val="00F25F95"/>
    <w:rsid w:val="00F2613B"/>
    <w:rsid w:val="00F2618C"/>
    <w:rsid w:val="00F26457"/>
    <w:rsid w:val="00F264B4"/>
    <w:rsid w:val="00F264F2"/>
    <w:rsid w:val="00F26564"/>
    <w:rsid w:val="00F26889"/>
    <w:rsid w:val="00F26929"/>
    <w:rsid w:val="00F26C47"/>
    <w:rsid w:val="00F26D89"/>
    <w:rsid w:val="00F26E70"/>
    <w:rsid w:val="00F26F02"/>
    <w:rsid w:val="00F26F4C"/>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802"/>
    <w:rsid w:val="00F31A20"/>
    <w:rsid w:val="00F31EAB"/>
    <w:rsid w:val="00F31FC3"/>
    <w:rsid w:val="00F320CF"/>
    <w:rsid w:val="00F322E3"/>
    <w:rsid w:val="00F32392"/>
    <w:rsid w:val="00F325A5"/>
    <w:rsid w:val="00F32654"/>
    <w:rsid w:val="00F32731"/>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27E"/>
    <w:rsid w:val="00F37417"/>
    <w:rsid w:val="00F3752A"/>
    <w:rsid w:val="00F37625"/>
    <w:rsid w:val="00F37832"/>
    <w:rsid w:val="00F378BB"/>
    <w:rsid w:val="00F379F8"/>
    <w:rsid w:val="00F37A11"/>
    <w:rsid w:val="00F37AA9"/>
    <w:rsid w:val="00F37B1B"/>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4FE"/>
    <w:rsid w:val="00F41588"/>
    <w:rsid w:val="00F41667"/>
    <w:rsid w:val="00F417DB"/>
    <w:rsid w:val="00F4185D"/>
    <w:rsid w:val="00F418B6"/>
    <w:rsid w:val="00F418F9"/>
    <w:rsid w:val="00F41BA3"/>
    <w:rsid w:val="00F4214F"/>
    <w:rsid w:val="00F4217C"/>
    <w:rsid w:val="00F421D7"/>
    <w:rsid w:val="00F4227F"/>
    <w:rsid w:val="00F423D1"/>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9F"/>
    <w:rsid w:val="00F456AA"/>
    <w:rsid w:val="00F4572F"/>
    <w:rsid w:val="00F45818"/>
    <w:rsid w:val="00F458B6"/>
    <w:rsid w:val="00F45B6A"/>
    <w:rsid w:val="00F45BA5"/>
    <w:rsid w:val="00F45BE8"/>
    <w:rsid w:val="00F45D32"/>
    <w:rsid w:val="00F45E95"/>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589"/>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67D"/>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21"/>
    <w:rsid w:val="00F61985"/>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3ED"/>
    <w:rsid w:val="00F66410"/>
    <w:rsid w:val="00F66849"/>
    <w:rsid w:val="00F66860"/>
    <w:rsid w:val="00F669EB"/>
    <w:rsid w:val="00F66BE5"/>
    <w:rsid w:val="00F66BEF"/>
    <w:rsid w:val="00F66D37"/>
    <w:rsid w:val="00F66D55"/>
    <w:rsid w:val="00F66D9D"/>
    <w:rsid w:val="00F66DCF"/>
    <w:rsid w:val="00F66F47"/>
    <w:rsid w:val="00F66F52"/>
    <w:rsid w:val="00F67178"/>
    <w:rsid w:val="00F672ED"/>
    <w:rsid w:val="00F67808"/>
    <w:rsid w:val="00F67941"/>
    <w:rsid w:val="00F67BAE"/>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67B"/>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9A0"/>
    <w:rsid w:val="00F86AFB"/>
    <w:rsid w:val="00F86BFD"/>
    <w:rsid w:val="00F86D28"/>
    <w:rsid w:val="00F86DB0"/>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3F1"/>
    <w:rsid w:val="00F92435"/>
    <w:rsid w:val="00F92515"/>
    <w:rsid w:val="00F925C4"/>
    <w:rsid w:val="00F925F4"/>
    <w:rsid w:val="00F9265E"/>
    <w:rsid w:val="00F9286F"/>
    <w:rsid w:val="00F929DC"/>
    <w:rsid w:val="00F930B7"/>
    <w:rsid w:val="00F930CB"/>
    <w:rsid w:val="00F93116"/>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66"/>
    <w:rsid w:val="00FA0EE8"/>
    <w:rsid w:val="00FA1058"/>
    <w:rsid w:val="00FA1079"/>
    <w:rsid w:val="00FA10C2"/>
    <w:rsid w:val="00FA1144"/>
    <w:rsid w:val="00FA1270"/>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31B2"/>
    <w:rsid w:val="00FA33AA"/>
    <w:rsid w:val="00FA341C"/>
    <w:rsid w:val="00FA35A0"/>
    <w:rsid w:val="00FA3713"/>
    <w:rsid w:val="00FA39F1"/>
    <w:rsid w:val="00FA3AF1"/>
    <w:rsid w:val="00FA3BE4"/>
    <w:rsid w:val="00FA3C4E"/>
    <w:rsid w:val="00FA3CCD"/>
    <w:rsid w:val="00FA3D07"/>
    <w:rsid w:val="00FA3D17"/>
    <w:rsid w:val="00FA3DB5"/>
    <w:rsid w:val="00FA428C"/>
    <w:rsid w:val="00FA433C"/>
    <w:rsid w:val="00FA43B7"/>
    <w:rsid w:val="00FA4405"/>
    <w:rsid w:val="00FA4518"/>
    <w:rsid w:val="00FA4647"/>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354"/>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B49"/>
    <w:rsid w:val="00FB0DB3"/>
    <w:rsid w:val="00FB11B7"/>
    <w:rsid w:val="00FB12E1"/>
    <w:rsid w:val="00FB1324"/>
    <w:rsid w:val="00FB13F7"/>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3FDF"/>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2F4"/>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C7EC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2E"/>
    <w:rsid w:val="00FD2993"/>
    <w:rsid w:val="00FD2BDA"/>
    <w:rsid w:val="00FD2E5A"/>
    <w:rsid w:val="00FD2F39"/>
    <w:rsid w:val="00FD3018"/>
    <w:rsid w:val="00FD316A"/>
    <w:rsid w:val="00FD316F"/>
    <w:rsid w:val="00FD32E2"/>
    <w:rsid w:val="00FD3323"/>
    <w:rsid w:val="00FD39B6"/>
    <w:rsid w:val="00FD3B28"/>
    <w:rsid w:val="00FD3B77"/>
    <w:rsid w:val="00FD3CF5"/>
    <w:rsid w:val="00FD3FCC"/>
    <w:rsid w:val="00FD4270"/>
    <w:rsid w:val="00FD42D6"/>
    <w:rsid w:val="00FD436E"/>
    <w:rsid w:val="00FD447D"/>
    <w:rsid w:val="00FD4485"/>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9A9"/>
    <w:rsid w:val="00FE1A4E"/>
    <w:rsid w:val="00FE1B75"/>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A9B"/>
    <w:rsid w:val="00FF0CD9"/>
    <w:rsid w:val="00FF0CDC"/>
    <w:rsid w:val="00FF0D06"/>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9C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 w:type="character" w:customStyle="1" w:styleId="alaem">
    <w:name w:val="alaem"/>
    <w:basedOn w:val="a0"/>
    <w:rsid w:val="00147A00"/>
  </w:style>
  <w:style w:type="paragraph" w:styleId="af9">
    <w:name w:val="endnote text"/>
    <w:basedOn w:val="a"/>
    <w:link w:val="afa"/>
    <w:uiPriority w:val="99"/>
    <w:semiHidden/>
    <w:unhideWhenUsed/>
    <w:rsid w:val="001B6D6C"/>
    <w:pPr>
      <w:spacing w:after="0" w:line="240" w:lineRule="auto"/>
    </w:pPr>
    <w:rPr>
      <w:sz w:val="20"/>
      <w:szCs w:val="20"/>
    </w:rPr>
  </w:style>
  <w:style w:type="character" w:customStyle="1" w:styleId="afa">
    <w:name w:val="متن یادداشت پایانی نویسه"/>
    <w:basedOn w:val="a0"/>
    <w:link w:val="af9"/>
    <w:uiPriority w:val="99"/>
    <w:semiHidden/>
    <w:rsid w:val="001B6D6C"/>
    <w:rPr>
      <w:rFonts w:cs="Noor_Zar"/>
      <w:sz w:val="20"/>
      <w:szCs w:val="20"/>
    </w:rPr>
  </w:style>
  <w:style w:type="character" w:styleId="afb">
    <w:name w:val="endnote reference"/>
    <w:basedOn w:val="a0"/>
    <w:uiPriority w:val="99"/>
    <w:semiHidden/>
    <w:unhideWhenUsed/>
    <w:rsid w:val="001B6D6C"/>
    <w:rPr>
      <w:vertAlign w:val="superscript"/>
    </w:rPr>
  </w:style>
  <w:style w:type="character" w:customStyle="1" w:styleId="UnresolvedMention">
    <w:name w:val="Unresolved Mention"/>
    <w:basedOn w:val="a0"/>
    <w:uiPriority w:val="99"/>
    <w:semiHidden/>
    <w:unhideWhenUsed/>
    <w:rsid w:val="00864A7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 w:type="character" w:customStyle="1" w:styleId="alaem">
    <w:name w:val="alaem"/>
    <w:basedOn w:val="a0"/>
    <w:rsid w:val="00147A00"/>
  </w:style>
  <w:style w:type="paragraph" w:styleId="af9">
    <w:name w:val="endnote text"/>
    <w:basedOn w:val="a"/>
    <w:link w:val="afa"/>
    <w:uiPriority w:val="99"/>
    <w:semiHidden/>
    <w:unhideWhenUsed/>
    <w:rsid w:val="001B6D6C"/>
    <w:pPr>
      <w:spacing w:after="0" w:line="240" w:lineRule="auto"/>
    </w:pPr>
    <w:rPr>
      <w:sz w:val="20"/>
      <w:szCs w:val="20"/>
    </w:rPr>
  </w:style>
  <w:style w:type="character" w:customStyle="1" w:styleId="afa">
    <w:name w:val="متن یادداشت پایانی نویسه"/>
    <w:basedOn w:val="a0"/>
    <w:link w:val="af9"/>
    <w:uiPriority w:val="99"/>
    <w:semiHidden/>
    <w:rsid w:val="001B6D6C"/>
    <w:rPr>
      <w:rFonts w:cs="Noor_Zar"/>
      <w:sz w:val="20"/>
      <w:szCs w:val="20"/>
    </w:rPr>
  </w:style>
  <w:style w:type="character" w:styleId="afb">
    <w:name w:val="endnote reference"/>
    <w:basedOn w:val="a0"/>
    <w:uiPriority w:val="99"/>
    <w:semiHidden/>
    <w:unhideWhenUsed/>
    <w:rsid w:val="001B6D6C"/>
    <w:rPr>
      <w:vertAlign w:val="superscript"/>
    </w:rPr>
  </w:style>
  <w:style w:type="character" w:customStyle="1" w:styleId="UnresolvedMention">
    <w:name w:val="Unresolved Mention"/>
    <w:basedOn w:val="a0"/>
    <w:uiPriority w:val="99"/>
    <w:semiHidden/>
    <w:unhideWhenUsed/>
    <w:rsid w:val="00864A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4150">
      <w:bodyDiv w:val="1"/>
      <w:marLeft w:val="0"/>
      <w:marRight w:val="0"/>
      <w:marTop w:val="0"/>
      <w:marBottom w:val="0"/>
      <w:divBdr>
        <w:top w:val="none" w:sz="0" w:space="0" w:color="auto"/>
        <w:left w:val="none" w:sz="0" w:space="0" w:color="auto"/>
        <w:bottom w:val="none" w:sz="0" w:space="0" w:color="auto"/>
        <w:right w:val="none" w:sz="0" w:space="0" w:color="auto"/>
      </w:divBdr>
    </w:div>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19418101">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30359406">
      <w:bodyDiv w:val="1"/>
      <w:marLeft w:val="0"/>
      <w:marRight w:val="0"/>
      <w:marTop w:val="0"/>
      <w:marBottom w:val="0"/>
      <w:divBdr>
        <w:top w:val="none" w:sz="0" w:space="0" w:color="auto"/>
        <w:left w:val="none" w:sz="0" w:space="0" w:color="auto"/>
        <w:bottom w:val="none" w:sz="0" w:space="0" w:color="auto"/>
        <w:right w:val="none" w:sz="0" w:space="0" w:color="auto"/>
      </w:divBdr>
    </w:div>
    <w:div w:id="262038318">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285891612">
      <w:bodyDiv w:val="1"/>
      <w:marLeft w:val="0"/>
      <w:marRight w:val="0"/>
      <w:marTop w:val="0"/>
      <w:marBottom w:val="0"/>
      <w:divBdr>
        <w:top w:val="none" w:sz="0" w:space="0" w:color="auto"/>
        <w:left w:val="none" w:sz="0" w:space="0" w:color="auto"/>
        <w:bottom w:val="none" w:sz="0" w:space="0" w:color="auto"/>
        <w:right w:val="none" w:sz="0" w:space="0" w:color="auto"/>
      </w:divBdr>
    </w:div>
    <w:div w:id="370568889">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494035848">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556086168">
      <w:bodyDiv w:val="1"/>
      <w:marLeft w:val="0"/>
      <w:marRight w:val="0"/>
      <w:marTop w:val="0"/>
      <w:marBottom w:val="0"/>
      <w:divBdr>
        <w:top w:val="none" w:sz="0" w:space="0" w:color="auto"/>
        <w:left w:val="none" w:sz="0" w:space="0" w:color="auto"/>
        <w:bottom w:val="none" w:sz="0" w:space="0" w:color="auto"/>
        <w:right w:val="none" w:sz="0" w:space="0" w:color="auto"/>
      </w:divBdr>
    </w:div>
    <w:div w:id="610092324">
      <w:bodyDiv w:val="1"/>
      <w:marLeft w:val="0"/>
      <w:marRight w:val="0"/>
      <w:marTop w:val="0"/>
      <w:marBottom w:val="0"/>
      <w:divBdr>
        <w:top w:val="none" w:sz="0" w:space="0" w:color="auto"/>
        <w:left w:val="none" w:sz="0" w:space="0" w:color="auto"/>
        <w:bottom w:val="none" w:sz="0" w:space="0" w:color="auto"/>
        <w:right w:val="none" w:sz="0" w:space="0" w:color="auto"/>
      </w:divBdr>
    </w:div>
    <w:div w:id="641741268">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680932044">
      <w:bodyDiv w:val="1"/>
      <w:marLeft w:val="0"/>
      <w:marRight w:val="0"/>
      <w:marTop w:val="0"/>
      <w:marBottom w:val="0"/>
      <w:divBdr>
        <w:top w:val="none" w:sz="0" w:space="0" w:color="auto"/>
        <w:left w:val="none" w:sz="0" w:space="0" w:color="auto"/>
        <w:bottom w:val="none" w:sz="0" w:space="0" w:color="auto"/>
        <w:right w:val="none" w:sz="0" w:space="0" w:color="auto"/>
      </w:divBdr>
    </w:div>
    <w:div w:id="699015825">
      <w:bodyDiv w:val="1"/>
      <w:marLeft w:val="0"/>
      <w:marRight w:val="0"/>
      <w:marTop w:val="0"/>
      <w:marBottom w:val="0"/>
      <w:divBdr>
        <w:top w:val="none" w:sz="0" w:space="0" w:color="auto"/>
        <w:left w:val="none" w:sz="0" w:space="0" w:color="auto"/>
        <w:bottom w:val="none" w:sz="0" w:space="0" w:color="auto"/>
        <w:right w:val="none" w:sz="0" w:space="0" w:color="auto"/>
      </w:divBdr>
    </w:div>
    <w:div w:id="777913189">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824005796">
      <w:bodyDiv w:val="1"/>
      <w:marLeft w:val="0"/>
      <w:marRight w:val="0"/>
      <w:marTop w:val="0"/>
      <w:marBottom w:val="0"/>
      <w:divBdr>
        <w:top w:val="none" w:sz="0" w:space="0" w:color="auto"/>
        <w:left w:val="none" w:sz="0" w:space="0" w:color="auto"/>
        <w:bottom w:val="none" w:sz="0" w:space="0" w:color="auto"/>
        <w:right w:val="none" w:sz="0" w:space="0" w:color="auto"/>
      </w:divBdr>
    </w:div>
    <w:div w:id="826239595">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40456764">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974213652">
      <w:bodyDiv w:val="1"/>
      <w:marLeft w:val="0"/>
      <w:marRight w:val="0"/>
      <w:marTop w:val="0"/>
      <w:marBottom w:val="0"/>
      <w:divBdr>
        <w:top w:val="none" w:sz="0" w:space="0" w:color="auto"/>
        <w:left w:val="none" w:sz="0" w:space="0" w:color="auto"/>
        <w:bottom w:val="none" w:sz="0" w:space="0" w:color="auto"/>
        <w:right w:val="none" w:sz="0" w:space="0" w:color="auto"/>
      </w:divBdr>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5079893">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52577092">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287472547">
      <w:bodyDiv w:val="1"/>
      <w:marLeft w:val="0"/>
      <w:marRight w:val="0"/>
      <w:marTop w:val="0"/>
      <w:marBottom w:val="0"/>
      <w:divBdr>
        <w:top w:val="none" w:sz="0" w:space="0" w:color="auto"/>
        <w:left w:val="none" w:sz="0" w:space="0" w:color="auto"/>
        <w:bottom w:val="none" w:sz="0" w:space="0" w:color="auto"/>
        <w:right w:val="none" w:sz="0" w:space="0" w:color="auto"/>
      </w:divBdr>
    </w:div>
    <w:div w:id="1291857128">
      <w:bodyDiv w:val="1"/>
      <w:marLeft w:val="0"/>
      <w:marRight w:val="0"/>
      <w:marTop w:val="0"/>
      <w:marBottom w:val="0"/>
      <w:divBdr>
        <w:top w:val="none" w:sz="0" w:space="0" w:color="auto"/>
        <w:left w:val="none" w:sz="0" w:space="0" w:color="auto"/>
        <w:bottom w:val="none" w:sz="0" w:space="0" w:color="auto"/>
        <w:right w:val="none" w:sz="0" w:space="0" w:color="auto"/>
      </w:divBdr>
    </w:div>
    <w:div w:id="1379695862">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477795214">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70920041">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710567446">
      <w:bodyDiv w:val="1"/>
      <w:marLeft w:val="0"/>
      <w:marRight w:val="0"/>
      <w:marTop w:val="0"/>
      <w:marBottom w:val="0"/>
      <w:divBdr>
        <w:top w:val="none" w:sz="0" w:space="0" w:color="auto"/>
        <w:left w:val="none" w:sz="0" w:space="0" w:color="auto"/>
        <w:bottom w:val="none" w:sz="0" w:space="0" w:color="auto"/>
        <w:right w:val="none" w:sz="0" w:space="0" w:color="auto"/>
      </w:divBdr>
    </w:div>
    <w:div w:id="1725831813">
      <w:bodyDiv w:val="1"/>
      <w:marLeft w:val="0"/>
      <w:marRight w:val="0"/>
      <w:marTop w:val="0"/>
      <w:marBottom w:val="0"/>
      <w:divBdr>
        <w:top w:val="none" w:sz="0" w:space="0" w:color="auto"/>
        <w:left w:val="none" w:sz="0" w:space="0" w:color="auto"/>
        <w:bottom w:val="none" w:sz="0" w:space="0" w:color="auto"/>
        <w:right w:val="none" w:sz="0" w:space="0" w:color="auto"/>
      </w:divBdr>
    </w:div>
    <w:div w:id="1745644097">
      <w:bodyDiv w:val="1"/>
      <w:marLeft w:val="0"/>
      <w:marRight w:val="0"/>
      <w:marTop w:val="0"/>
      <w:marBottom w:val="0"/>
      <w:divBdr>
        <w:top w:val="none" w:sz="0" w:space="0" w:color="auto"/>
        <w:left w:val="none" w:sz="0" w:space="0" w:color="auto"/>
        <w:bottom w:val="none" w:sz="0" w:space="0" w:color="auto"/>
        <w:right w:val="none" w:sz="0" w:space="0" w:color="auto"/>
      </w:divBdr>
    </w:div>
    <w:div w:id="1802458237">
      <w:bodyDiv w:val="1"/>
      <w:marLeft w:val="0"/>
      <w:marRight w:val="0"/>
      <w:marTop w:val="0"/>
      <w:marBottom w:val="0"/>
      <w:divBdr>
        <w:top w:val="none" w:sz="0" w:space="0" w:color="auto"/>
        <w:left w:val="none" w:sz="0" w:space="0" w:color="auto"/>
        <w:bottom w:val="none" w:sz="0" w:space="0" w:color="auto"/>
        <w:right w:val="none" w:sz="0" w:space="0" w:color="auto"/>
      </w:divBdr>
    </w:div>
    <w:div w:id="1816334408">
      <w:bodyDiv w:val="1"/>
      <w:marLeft w:val="0"/>
      <w:marRight w:val="0"/>
      <w:marTop w:val="0"/>
      <w:marBottom w:val="0"/>
      <w:divBdr>
        <w:top w:val="none" w:sz="0" w:space="0" w:color="auto"/>
        <w:left w:val="none" w:sz="0" w:space="0" w:color="auto"/>
        <w:bottom w:val="none" w:sz="0" w:space="0" w:color="auto"/>
        <w:right w:val="none" w:sz="0" w:space="0" w:color="auto"/>
      </w:divBdr>
    </w:div>
    <w:div w:id="1823766037">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20622778">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087071768">
      <w:bodyDiv w:val="1"/>
      <w:marLeft w:val="0"/>
      <w:marRight w:val="0"/>
      <w:marTop w:val="0"/>
      <w:marBottom w:val="0"/>
      <w:divBdr>
        <w:top w:val="none" w:sz="0" w:space="0" w:color="auto"/>
        <w:left w:val="none" w:sz="0" w:space="0" w:color="auto"/>
        <w:bottom w:val="none" w:sz="0" w:space="0" w:color="auto"/>
        <w:right w:val="none" w:sz="0" w:space="0" w:color="auto"/>
      </w:divBdr>
    </w:div>
    <w:div w:id="211196579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lib.eshia.ir/11024/2/1074/&#1578;&#1602;&#1604;&#1610;&#1583;" TargetMode="External"/><Relationship Id="rId2" Type="http://schemas.openxmlformats.org/officeDocument/2006/relationships/hyperlink" Target="http://lib.eshia.ir/11024/3/250/&#1587;&#1571;&#1604;" TargetMode="External"/><Relationship Id="rId1" Type="http://schemas.openxmlformats.org/officeDocument/2006/relationships/hyperlink" Target="http://lib.eshia.ir//17001/1/74/185" TargetMode="External"/><Relationship Id="rId5" Type="http://schemas.openxmlformats.org/officeDocument/2006/relationships/hyperlink" Target="http://lib.eshia.ir/11024/2/1072/&#1585;&#1580;&#1604;&#1575;" TargetMode="External"/><Relationship Id="rId4" Type="http://schemas.openxmlformats.org/officeDocument/2006/relationships/hyperlink" Target="http://lib.eshia.ir/11024/2/1071/&#1575;&#1604;&#1581;&#1604;&#1576;&#16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05352-8477-43EB-AECC-6EE0C8BA9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6</Pages>
  <Words>1618</Words>
  <Characters>9223</Characters>
  <Application>Microsoft Office Word</Application>
  <DocSecurity>0</DocSecurity>
  <Lines>76</Lines>
  <Paragraphs>21</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10820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14</cp:lastModifiedBy>
  <cp:revision>5</cp:revision>
  <cp:lastPrinted>2025-11-29T13:02:00Z</cp:lastPrinted>
  <dcterms:created xsi:type="dcterms:W3CDTF">2025-12-28T12:57:00Z</dcterms:created>
  <dcterms:modified xsi:type="dcterms:W3CDTF">2026-01-03T18:37:00Z</dcterms:modified>
</cp:coreProperties>
</file>