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0DA24675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 xml:space="preserve">الحجج العقلائية / الظواهر/ </w:t>
      </w:r>
      <w:r w:rsidR="00C314F7">
        <w:rPr>
          <w:rFonts w:ascii="NoorZar" w:eastAsiaTheme="minorHAnsi" w:hAnsi="NoorZar" w:cs="NoorZar" w:hint="cs"/>
          <w:color w:val="FF0000"/>
          <w:sz w:val="32"/>
          <w:szCs w:val="28"/>
          <w:rtl/>
        </w:rPr>
        <w:t>اقسام الواجب</w:t>
      </w:r>
    </w:p>
    <w:p w14:paraId="2D678184" w14:textId="73C0BAD4" w:rsidR="00517B1D" w:rsidRDefault="00267E35" w:rsidP="00CF2EBB">
      <w:pPr>
        <w:pStyle w:val="Heading2"/>
        <w:rPr>
          <w:rtl/>
        </w:rPr>
      </w:pPr>
      <w:r>
        <w:rPr>
          <w:rFonts w:hint="cs"/>
          <w:rtl/>
        </w:rPr>
        <w:t>المطلق و المشروط</w:t>
      </w:r>
    </w:p>
    <w:p w14:paraId="44841F4E" w14:textId="50C3B2AD" w:rsidR="00472814" w:rsidRDefault="00472814" w:rsidP="00472814">
      <w:pPr>
        <w:rPr>
          <w:rtl/>
        </w:rPr>
      </w:pP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رد استدلال کسان</w:t>
      </w:r>
      <w:r>
        <w:rPr>
          <w:rFonts w:hint="cs"/>
          <w:rtl/>
        </w:rPr>
        <w:t>ی</w:t>
      </w:r>
      <w:r>
        <w:rPr>
          <w:rtl/>
        </w:rPr>
        <w:t xml:space="preserve"> که قائل به رجوع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ماده و نه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بودند، چهار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(اشکال) اقامه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سه مورد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1BB1D7BE" w14:textId="26B757A5" w:rsidR="00472814" w:rsidRDefault="00472814" w:rsidP="00472814">
      <w:pPr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آنچه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دارد، معنا</w:t>
      </w:r>
      <w:r>
        <w:rPr>
          <w:rFonts w:hint="cs"/>
          <w:rtl/>
        </w:rPr>
        <w:t>ی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است. مستدل گفته بود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ندارد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است.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آنچه جزئ</w:t>
      </w:r>
      <w:r>
        <w:rPr>
          <w:rFonts w:hint="cs"/>
          <w:rtl/>
        </w:rPr>
        <w:t>ی</w:t>
      </w:r>
      <w:r>
        <w:rPr>
          <w:rtl/>
        </w:rPr>
        <w:t xml:space="preserve"> است، فعل انشا است؛ اما مفاد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فعل انشا،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است که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دارد.</w:t>
      </w:r>
    </w:p>
    <w:p w14:paraId="10AE56CA" w14:textId="45790783" w:rsidR="00472814" w:rsidRDefault="00472814" w:rsidP="00472814">
      <w:pPr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ما بالوجدان در واجبات موارد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مفاد </w:t>
      </w:r>
      <w:r w:rsidR="007D23F6">
        <w:rPr>
          <w:rFonts w:hint="cs"/>
          <w:rtl/>
        </w:rPr>
        <w:t xml:space="preserve">هیئت </w:t>
      </w:r>
      <w:r>
        <w:rPr>
          <w:rtl/>
        </w:rPr>
        <w:t>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گردد؛</w:t>
      </w:r>
      <w:r>
        <w:rPr>
          <w:rtl/>
        </w:rPr>
        <w:t xml:space="preserve"> مانند وجوب حج که استطاعت در آن شرط است و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وجوب فرائض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دخول وقت و مانند آن.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وجدان</w:t>
      </w:r>
      <w:r>
        <w:rPr>
          <w:rFonts w:hint="cs"/>
          <w:rtl/>
        </w:rPr>
        <w:t>ی</w:t>
      </w:r>
      <w:r>
        <w:rPr>
          <w:rtl/>
        </w:rPr>
        <w:t xml:space="preserve"> است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امکان و وقوع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14:paraId="0B4430CB" w14:textId="77777777" w:rsidR="00472814" w:rsidRDefault="00472814" w:rsidP="00472814">
      <w:pPr>
        <w:rPr>
          <w:rtl/>
        </w:rPr>
      </w:pPr>
      <w:r>
        <w:rPr>
          <w:rFonts w:hint="eastAsia"/>
          <w:rtl/>
        </w:rPr>
        <w:t>وجه</w:t>
      </w:r>
      <w:r>
        <w:rPr>
          <w:rtl/>
        </w:rPr>
        <w:t xml:space="preserve"> سوم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معنا</w:t>
      </w:r>
      <w:r>
        <w:rPr>
          <w:rFonts w:hint="cs"/>
          <w:rtl/>
        </w:rPr>
        <w:t>ی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بودن ه</w:t>
      </w:r>
      <w:r>
        <w:rPr>
          <w:rFonts w:hint="cs"/>
          <w:rtl/>
        </w:rPr>
        <w:t>ی</w:t>
      </w:r>
      <w:r>
        <w:rPr>
          <w:rFonts w:hint="eastAsia"/>
          <w:rtl/>
        </w:rPr>
        <w:t>ئت،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خصم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است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ندارد. ما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  <w:r>
        <w:rPr>
          <w:rtl/>
        </w:rPr>
        <w:t xml:space="preserve"> در وضع عام و موضوع‌له خاص که مشهور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قائلند (که موضوع‌له خاص و جزئ</w:t>
      </w:r>
      <w:r>
        <w:rPr>
          <w:rFonts w:hint="cs"/>
          <w:rtl/>
        </w:rPr>
        <w:t>ی</w:t>
      </w:r>
      <w:r>
        <w:rPr>
          <w:rtl/>
        </w:rPr>
        <w:t xml:space="preserve"> و متقوم به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است)، باز هم آنچه در خارج محقق است آن معنا</w:t>
      </w:r>
      <w:r>
        <w:rPr>
          <w:rFonts w:hint="cs"/>
          <w:rtl/>
        </w:rPr>
        <w:t>ی</w:t>
      </w:r>
      <w:r>
        <w:rPr>
          <w:rtl/>
        </w:rPr>
        <w:t xml:space="preserve"> ربط</w:t>
      </w:r>
      <w:r>
        <w:rPr>
          <w:rFonts w:hint="cs"/>
          <w:rtl/>
        </w:rPr>
        <w:t>ی</w:t>
      </w:r>
      <w:r>
        <w:rPr>
          <w:rtl/>
        </w:rPr>
        <w:t xml:space="preserve"> متحص</w:t>
      </w:r>
      <w:r>
        <w:rPr>
          <w:rFonts w:hint="eastAsia"/>
          <w:rtl/>
        </w:rPr>
        <w:t>ل</w:t>
      </w:r>
      <w:r>
        <w:rPr>
          <w:rtl/>
        </w:rPr>
        <w:t xml:space="preserve"> و محقق در خارج است که جزئ</w:t>
      </w:r>
      <w:r>
        <w:rPr>
          <w:rFonts w:hint="cs"/>
          <w:rtl/>
        </w:rPr>
        <w:t>ی</w:t>
      </w:r>
      <w:r>
        <w:rPr>
          <w:rtl/>
        </w:rPr>
        <w:t xml:space="preserve"> و حرف</w:t>
      </w:r>
      <w:r>
        <w:rPr>
          <w:rFonts w:hint="cs"/>
          <w:rtl/>
        </w:rPr>
        <w:t>ی</w:t>
      </w:r>
      <w:r>
        <w:rPr>
          <w:rtl/>
        </w:rPr>
        <w:t xml:space="preserve"> است؛ اما مفاد</w:t>
      </w:r>
      <w:r>
        <w:rPr>
          <w:rFonts w:hint="cs"/>
          <w:rtl/>
        </w:rPr>
        <w:t>ی</w:t>
      </w:r>
      <w:r>
        <w:rPr>
          <w:rtl/>
        </w:rPr>
        <w:t xml:space="preserve"> که از لفظ وضع‌شده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خودِ نفسِ ه</w:t>
      </w:r>
      <w:r>
        <w:rPr>
          <w:rFonts w:hint="cs"/>
          <w:rtl/>
        </w:rPr>
        <w:t>ی</w:t>
      </w:r>
      <w:r>
        <w:rPr>
          <w:rFonts w:hint="eastAsia"/>
          <w:rtl/>
        </w:rPr>
        <w:t>ئت،</w:t>
      </w:r>
      <w:r>
        <w:rPr>
          <w:rtl/>
        </w:rPr>
        <w:t xml:space="preserve"> مفادش در واقع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52109211" w14:textId="0680045F" w:rsidR="00472814" w:rsidRDefault="00472814" w:rsidP="00472814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تفاوت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 سوم با وجه اول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وجه اول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 فعل انشا بود (فعل انشا در مقابل مفادش)، اما وجه سوم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</w:t>
      </w:r>
      <w:r w:rsidR="009C74A0">
        <w:rPr>
          <w:rFonts w:hint="cs"/>
          <w:rtl/>
        </w:rPr>
        <w:t xml:space="preserve">در جمله است </w:t>
      </w:r>
      <w:r>
        <w:rPr>
          <w:rtl/>
        </w:rPr>
        <w:t>و ربط</w:t>
      </w:r>
      <w:r>
        <w:rPr>
          <w:rFonts w:hint="cs"/>
          <w:rtl/>
        </w:rPr>
        <w:t>ی</w:t>
      </w:r>
      <w:r>
        <w:rPr>
          <w:rtl/>
        </w:rPr>
        <w:t xml:space="preserve"> به آن ندارد.</w:t>
      </w:r>
    </w:p>
    <w:p w14:paraId="60C08A76" w14:textId="13C6E0AF" w:rsidR="00472814" w:rsidRDefault="00472814" w:rsidP="00472814">
      <w:pPr>
        <w:rPr>
          <w:rtl/>
        </w:rPr>
      </w:pPr>
      <w:r>
        <w:rPr>
          <w:rFonts w:hint="eastAsia"/>
          <w:rtl/>
        </w:rPr>
        <w:t>وجه</w:t>
      </w:r>
      <w:r>
        <w:rPr>
          <w:rtl/>
        </w:rPr>
        <w:t xml:space="preserve"> چهارم</w:t>
      </w:r>
      <w:r w:rsidR="00CB7375">
        <w:rPr>
          <w:rFonts w:hint="cs"/>
          <w:rtl/>
        </w:rPr>
        <w:t xml:space="preserve">: </w:t>
      </w:r>
      <w:r>
        <w:rPr>
          <w:rtl/>
        </w:rPr>
        <w:t xml:space="preserve"> «لولا اله</w:t>
      </w:r>
      <w:r>
        <w:rPr>
          <w:rFonts w:hint="cs"/>
          <w:rtl/>
        </w:rPr>
        <w:t>ی</w:t>
      </w:r>
      <w:r>
        <w:rPr>
          <w:rFonts w:hint="eastAsia"/>
          <w:rtl/>
        </w:rPr>
        <w:t>ئة»</w:t>
      </w:r>
      <w:r>
        <w:rPr>
          <w:rtl/>
        </w:rPr>
        <w:t xml:space="preserve"> (اگر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نباشد)، ماده حکم</w:t>
      </w:r>
      <w:r>
        <w:rPr>
          <w:rFonts w:hint="cs"/>
          <w:rtl/>
        </w:rPr>
        <w:t>ی</w:t>
      </w:r>
      <w:r>
        <w:rPr>
          <w:rtl/>
        </w:rPr>
        <w:t xml:space="preserve"> را افاده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متصور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ماده حکم</w:t>
      </w:r>
      <w:r>
        <w:rPr>
          <w:rFonts w:hint="cs"/>
          <w:rtl/>
        </w:rPr>
        <w:t>ی</w:t>
      </w:r>
      <w:r>
        <w:rPr>
          <w:rtl/>
        </w:rPr>
        <w:t xml:space="preserve"> تصور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ماده از ذوات است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افعال). خودِ فعلِ صادر، حکم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بلکه حکم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eastAsia"/>
          <w:rtl/>
        </w:rPr>
        <w:t>که</w:t>
      </w:r>
      <w:r>
        <w:rPr>
          <w:rtl/>
        </w:rPr>
        <w:t xml:space="preserve"> معتبر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بر فعل عارض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به آن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خود ماده «بما انه مادة» -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ماده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ربط</w:t>
      </w:r>
      <w:r>
        <w:rPr>
          <w:rFonts w:hint="cs"/>
          <w:rtl/>
        </w:rPr>
        <w:t>ی</w:t>
      </w:r>
      <w:r>
        <w:rPr>
          <w:rtl/>
        </w:rPr>
        <w:t xml:space="preserve"> به «مادة المواد» و مشتقات ندارد و جهت ته</w:t>
      </w:r>
      <w:r>
        <w:rPr>
          <w:rFonts w:hint="cs"/>
          <w:rtl/>
        </w:rPr>
        <w:t>یّ</w:t>
      </w:r>
      <w:r>
        <w:rPr>
          <w:rFonts w:hint="eastAsia"/>
          <w:rtl/>
        </w:rPr>
        <w:t>ؤ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عروض ص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(مثل ماده «ضَرَبَ»)، بلکه مراد از ماده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متعلقِ خودِ امر است، مثل اکرام در «أکرم» که 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-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دوم مقصود ماست. ماده به خود</w:t>
      </w:r>
      <w:r>
        <w:rPr>
          <w:rFonts w:hint="cs"/>
          <w:rtl/>
        </w:rPr>
        <w:t>ی</w:t>
      </w:r>
      <w:r>
        <w:rPr>
          <w:rtl/>
        </w:rPr>
        <w:t xml:space="preserve"> خود و ف</w:t>
      </w:r>
      <w:r>
        <w:rPr>
          <w:rFonts w:hint="cs"/>
          <w:rtl/>
        </w:rPr>
        <w:t>ی‌</w:t>
      </w:r>
      <w:r>
        <w:rPr>
          <w:rFonts w:hint="eastAsia"/>
          <w:rtl/>
        </w:rPr>
        <w:t>نفسه</w:t>
      </w:r>
      <w:r>
        <w:rPr>
          <w:rtl/>
        </w:rPr>
        <w:t xml:space="preserve"> متضمن حکم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آن حکم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داشته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مطلق باشد.</w:t>
      </w:r>
    </w:p>
    <w:p w14:paraId="558CCD79" w14:textId="673336F8" w:rsidR="00472814" w:rsidRDefault="00472814" w:rsidP="00472814">
      <w:pPr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گفته شود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ماده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ندارد؟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دارد، اما بحث ما در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و مفاد شرط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بحث بر سر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شرط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خطاب</w:t>
      </w:r>
      <w:r>
        <w:rPr>
          <w:rFonts w:hint="cs"/>
          <w:rtl/>
        </w:rPr>
        <w:t>ی</w:t>
      </w:r>
      <w:r>
        <w:rPr>
          <w:rtl/>
        </w:rPr>
        <w:t xml:space="preserve"> که متضمن شرط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ماده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ئت؟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 که ظهور </w:t>
      </w:r>
      <w:r>
        <w:rPr>
          <w:rFonts w:hint="eastAsia"/>
          <w:rtl/>
        </w:rPr>
        <w:t>شرط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مقام تض</w:t>
      </w:r>
      <w:r>
        <w:rPr>
          <w:rFonts w:hint="cs"/>
          <w:rtl/>
        </w:rPr>
        <w:t>یی</w:t>
      </w:r>
      <w:r>
        <w:rPr>
          <w:rFonts w:hint="eastAsia"/>
          <w:rtl/>
        </w:rPr>
        <w:t>ق</w:t>
      </w:r>
      <w:r>
        <w:rPr>
          <w:rtl/>
        </w:rPr>
        <w:t xml:space="preserve"> حکم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حکم بازگردد. و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متضمن حکم است،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است. اگر از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امر قطع نظر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(«لولا اله</w:t>
      </w:r>
      <w:r>
        <w:rPr>
          <w:rFonts w:hint="cs"/>
          <w:rtl/>
        </w:rPr>
        <w:t>ی</w:t>
      </w:r>
      <w:r>
        <w:rPr>
          <w:rFonts w:hint="eastAsia"/>
          <w:rtl/>
        </w:rPr>
        <w:t>ئة»</w:t>
      </w:r>
      <w:r>
        <w:rPr>
          <w:rtl/>
        </w:rPr>
        <w:t>)، خود ماده ف</w:t>
      </w:r>
      <w:r>
        <w:rPr>
          <w:rFonts w:hint="cs"/>
          <w:rtl/>
        </w:rPr>
        <w:t>ی‌</w:t>
      </w:r>
      <w:r>
        <w:rPr>
          <w:rFonts w:hint="eastAsia"/>
          <w:rtl/>
        </w:rPr>
        <w:t>نفسه</w:t>
      </w:r>
      <w:r>
        <w:rPr>
          <w:rtl/>
        </w:rPr>
        <w:t xml:space="preserve"> متضمن حکم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 معنا</w:t>
      </w:r>
      <w:r>
        <w:rPr>
          <w:rFonts w:hint="cs"/>
          <w:rtl/>
        </w:rPr>
        <w:t>ی</w:t>
      </w:r>
      <w:r>
        <w:rPr>
          <w:rtl/>
        </w:rPr>
        <w:t xml:space="preserve"> مستقل</w:t>
      </w:r>
      <w:r>
        <w:rPr>
          <w:rFonts w:hint="cs"/>
          <w:rtl/>
        </w:rPr>
        <w:t>ی</w:t>
      </w:r>
      <w:r>
        <w:rPr>
          <w:rtl/>
        </w:rPr>
        <w:t xml:space="preserve"> که دارد ربط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 ندارد. ماده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عنوان مستقل لح</w:t>
      </w:r>
      <w:r>
        <w:rPr>
          <w:rFonts w:hint="eastAsia"/>
          <w:rtl/>
        </w:rPr>
        <w:t>اظ</w:t>
      </w:r>
      <w:r>
        <w:rPr>
          <w:rtl/>
        </w:rPr>
        <w:t xml:space="preserve"> نشده، بلکه به عنوان متعلق حکم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باشد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بازگشت به حکم را داشته باشد.</w:t>
      </w:r>
    </w:p>
    <w:p w14:paraId="76EE0A43" w14:textId="77777777" w:rsidR="008E4E56" w:rsidRDefault="00472814" w:rsidP="00472814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خصوص ثمره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برگردد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ماده،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 به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برگردد،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وجوب، «شرط وجوب»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اما اگر شرطِ خودِ ذاتِ متعلقِ خطاب باشد</w:t>
      </w:r>
      <w:r w:rsidR="008E4E56">
        <w:rPr>
          <w:rFonts w:hint="cs"/>
          <w:rtl/>
        </w:rPr>
        <w:t>.</w:t>
      </w:r>
    </w:p>
    <w:p w14:paraId="70AED48D" w14:textId="77777777" w:rsidR="008E4E56" w:rsidRDefault="00472814" w:rsidP="00472814">
      <w:pPr>
        <w:rPr>
          <w:rtl/>
        </w:rPr>
      </w:pPr>
      <w:r>
        <w:rPr>
          <w:rtl/>
        </w:rPr>
        <w:t>حال اگر گفته شود پس اگر شرط واجب باشد، معنا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ماده برگردد؟ </w:t>
      </w:r>
    </w:p>
    <w:p w14:paraId="15B3776C" w14:textId="250CA1FB" w:rsidR="00472814" w:rsidRDefault="00472814" w:rsidP="00472814">
      <w:pPr>
        <w:rPr>
          <w:rtl/>
        </w:rPr>
      </w:pPr>
      <w:r>
        <w:rPr>
          <w:rtl/>
        </w:rPr>
        <w:t>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اشکال</w:t>
      </w:r>
      <w:r>
        <w:rPr>
          <w:rFonts w:hint="cs"/>
          <w:rtl/>
        </w:rPr>
        <w:t>ی</w:t>
      </w:r>
      <w:r>
        <w:rPr>
          <w:rtl/>
        </w:rPr>
        <w:t xml:space="preserve"> بر آنهاست. در جا</w:t>
      </w:r>
      <w:r>
        <w:rPr>
          <w:rFonts w:hint="cs"/>
          <w:rtl/>
        </w:rPr>
        <w:t>یی</w:t>
      </w:r>
      <w:r>
        <w:rPr>
          <w:rtl/>
        </w:rPr>
        <w:t xml:space="preserve"> که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شرط واجب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نباشد، حت</w:t>
      </w:r>
      <w:r>
        <w:rPr>
          <w:rFonts w:hint="cs"/>
          <w:rtl/>
        </w:rPr>
        <w:t>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شرط واجب هم (چون وجوبش را از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گرفته) محقق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به چه سبب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متعلق متصف به واجب شده است؟ اگر «لولا اله</w:t>
      </w:r>
      <w:r>
        <w:rPr>
          <w:rFonts w:hint="cs"/>
          <w:rtl/>
        </w:rPr>
        <w:t>ی</w:t>
      </w:r>
      <w:r>
        <w:rPr>
          <w:rFonts w:hint="eastAsia"/>
          <w:rtl/>
        </w:rPr>
        <w:t>ئة»</w:t>
      </w:r>
      <w:r>
        <w:rPr>
          <w:rtl/>
        </w:rPr>
        <w:t xml:space="preserve"> بود،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اصلاً متصف به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شد؟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14:paraId="20F92342" w14:textId="77777777" w:rsidR="00472814" w:rsidRDefault="00472814" w:rsidP="00472814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قطع نظر از ه</w:t>
      </w:r>
      <w:r>
        <w:rPr>
          <w:rFonts w:hint="cs"/>
          <w:rtl/>
        </w:rPr>
        <w:t>ی</w:t>
      </w:r>
      <w:r>
        <w:rPr>
          <w:rFonts w:hint="eastAsia"/>
          <w:rtl/>
        </w:rPr>
        <w:t>ئت،</w:t>
      </w:r>
      <w:r>
        <w:rPr>
          <w:rtl/>
        </w:rPr>
        <w:t xml:space="preserve"> ماده ف</w:t>
      </w:r>
      <w:r>
        <w:rPr>
          <w:rFonts w:hint="cs"/>
          <w:rtl/>
        </w:rPr>
        <w:t>ی‌</w:t>
      </w:r>
      <w:r>
        <w:rPr>
          <w:rFonts w:hint="eastAsia"/>
          <w:rtl/>
        </w:rPr>
        <w:t>نفسه</w:t>
      </w:r>
      <w:r>
        <w:rPr>
          <w:rtl/>
        </w:rPr>
        <w:t xml:space="preserve"> متضمن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«بما انه موصوفٌ بحکمٍ» (به عنوان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متصف به حکم</w:t>
      </w:r>
      <w:r>
        <w:rPr>
          <w:rFonts w:hint="cs"/>
          <w:rtl/>
        </w:rPr>
        <w:t>ی</w:t>
      </w:r>
      <w:r>
        <w:rPr>
          <w:rtl/>
        </w:rPr>
        <w:t xml:space="preserve"> مثل وجوب است)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«إکرام»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 معنا و مفهوم ذات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در نظر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 به عنوان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معروض وجوب است.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لحاظ دوم است که شرط واجب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واجب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«لولا اله</w:t>
      </w:r>
      <w:r>
        <w:rPr>
          <w:rFonts w:hint="cs"/>
          <w:rtl/>
        </w:rPr>
        <w:t>ی</w:t>
      </w:r>
      <w:r>
        <w:rPr>
          <w:rFonts w:hint="eastAsia"/>
          <w:rtl/>
        </w:rPr>
        <w:t>ئة»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اتصاف هم محقق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پس از آمدن حکم و با لحاظ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شده است. غرض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ماده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اشکال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ماده «بما انه مادة»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ماده «بما انه مادة» (که ذاتش باشد) مفهوم مستقل</w:t>
      </w:r>
      <w:r>
        <w:rPr>
          <w:rFonts w:hint="cs"/>
          <w:rtl/>
        </w:rPr>
        <w:t>ی</w:t>
      </w:r>
      <w:r>
        <w:rPr>
          <w:rtl/>
        </w:rPr>
        <w:t xml:space="preserve"> است که ربط</w:t>
      </w:r>
      <w:r>
        <w:rPr>
          <w:rFonts w:hint="cs"/>
          <w:rtl/>
        </w:rPr>
        <w:t>ی</w:t>
      </w:r>
      <w:r>
        <w:rPr>
          <w:rtl/>
        </w:rPr>
        <w:t xml:space="preserve"> به آن وجوب و حکم ندارد.</w:t>
      </w:r>
    </w:p>
    <w:p w14:paraId="10CA5739" w14:textId="77777777" w:rsidR="00472814" w:rsidRDefault="00472814" w:rsidP="00472814">
      <w:pPr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نظر را به خود ماده و ذات ماده بدوز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اصلاً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ثمره‌ا</w:t>
      </w:r>
      <w:r>
        <w:rPr>
          <w:rFonts w:hint="cs"/>
          <w:rtl/>
        </w:rPr>
        <w:t>ی</w:t>
      </w:r>
      <w:r>
        <w:rPr>
          <w:rtl/>
        </w:rPr>
        <w:t xml:space="preserve"> که بر آن مترتب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(که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برگردد شرط وجوب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شرط واجب)، 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ثمره هم بر آن مترتب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پس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 را به خود ماده و ذات ماده معطوف کرد، بلکه باز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لحاظ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باشد.</w:t>
      </w:r>
    </w:p>
    <w:p w14:paraId="240121B9" w14:textId="64EB1998" w:rsidR="00FD47A8" w:rsidRDefault="00FD47A8" w:rsidP="00472814">
      <w:pPr>
        <w:rPr>
          <w:rtl/>
        </w:rPr>
      </w:pPr>
      <w:r>
        <w:rPr>
          <w:rFonts w:hint="cs"/>
          <w:rtl/>
        </w:rPr>
        <w:t>معنای فعل انشاء و معنای مفاد آن</w:t>
      </w:r>
    </w:p>
    <w:p w14:paraId="0D446255" w14:textId="77777777" w:rsidR="00E940A2" w:rsidRDefault="00472814" w:rsidP="00472814">
      <w:pPr>
        <w:rPr>
          <w:rtl/>
        </w:rPr>
      </w:pPr>
      <w:r>
        <w:rPr>
          <w:rFonts w:hint="eastAsia"/>
          <w:rtl/>
        </w:rPr>
        <w:lastRenderedPageBreak/>
        <w:t>نکته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اصلاح شود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فعل انشا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مفاد مصدر</w:t>
      </w:r>
      <w:r>
        <w:rPr>
          <w:rFonts w:hint="cs"/>
          <w:rtl/>
        </w:rPr>
        <w:t>ی</w:t>
      </w:r>
      <w:r>
        <w:rPr>
          <w:rtl/>
        </w:rPr>
        <w:t xml:space="preserve"> آن.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و مطلق است، اما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آنچه جزئ</w:t>
      </w:r>
      <w:r>
        <w:rPr>
          <w:rFonts w:hint="cs"/>
          <w:rtl/>
        </w:rPr>
        <w:t>ی</w:t>
      </w:r>
      <w:r>
        <w:rPr>
          <w:rtl/>
        </w:rPr>
        <w:t xml:space="preserve"> است، مطلقاً جزئ</w:t>
      </w:r>
      <w:r>
        <w:rPr>
          <w:rFonts w:hint="cs"/>
          <w:rtl/>
        </w:rPr>
        <w:t>ی</w:t>
      </w:r>
      <w:r>
        <w:rPr>
          <w:rtl/>
        </w:rPr>
        <w:t xml:space="preserve"> است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ندارد؛ و آن فعل</w:t>
      </w:r>
      <w:r>
        <w:rPr>
          <w:rFonts w:hint="cs"/>
          <w:rtl/>
        </w:rPr>
        <w:t>ی</w:t>
      </w:r>
      <w:r>
        <w:rPr>
          <w:rtl/>
        </w:rPr>
        <w:t xml:space="preserve"> است که متقوم به شخص منشئ و آمر است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فع</w:t>
      </w:r>
      <w:r>
        <w:rPr>
          <w:rFonts w:hint="eastAsia"/>
          <w:rtl/>
        </w:rPr>
        <w:t>ل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و حالت بعث</w:t>
      </w:r>
      <w:r>
        <w:rPr>
          <w:rFonts w:hint="cs"/>
          <w:rtl/>
        </w:rPr>
        <w:t>ی</w:t>
      </w:r>
      <w:r>
        <w:rPr>
          <w:rtl/>
        </w:rPr>
        <w:t xml:space="preserve"> که در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متقوم به شخص فرد و جزئ</w:t>
      </w:r>
      <w:r>
        <w:rPr>
          <w:rFonts w:hint="cs"/>
          <w:rtl/>
        </w:rPr>
        <w:t>ی</w:t>
      </w:r>
      <w:r>
        <w:rPr>
          <w:rtl/>
        </w:rPr>
        <w:t xml:space="preserve"> است. اما آنچه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 برگردد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اطلاق و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دارد، مفاد آن است. </w:t>
      </w:r>
    </w:p>
    <w:p w14:paraId="3D80DAAF" w14:textId="2A68DD3B" w:rsidR="00472814" w:rsidRDefault="00472814" w:rsidP="006D7B22">
      <w:pPr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 قسم است: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>. مفاد چگونه جزئ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اگر مض</w:t>
      </w:r>
      <w:r>
        <w:rPr>
          <w:rFonts w:hint="eastAsia"/>
          <w:rtl/>
        </w:rPr>
        <w:t>اف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جزئ</w:t>
      </w:r>
      <w:r>
        <w:rPr>
          <w:rFonts w:hint="cs"/>
          <w:rtl/>
        </w:rPr>
        <w:t>ی</w:t>
      </w:r>
      <w:r>
        <w:rPr>
          <w:rtl/>
        </w:rPr>
        <w:t xml:space="preserve"> شود،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مفاد هم جزئ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«بِعتُ هذا». مشارال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«هذا»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جزئ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است، لذا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اما در خطابات شرع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به نحو خطابات قانون</w:t>
      </w:r>
      <w:r>
        <w:rPr>
          <w:rFonts w:hint="cs"/>
          <w:rtl/>
        </w:rPr>
        <w:t>ی</w:t>
      </w:r>
      <w:r>
        <w:rPr>
          <w:rtl/>
        </w:rPr>
        <w:t xml:space="preserve"> و «عل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«الأحکام تتع</w:t>
      </w:r>
      <w:r>
        <w:rPr>
          <w:rFonts w:hint="eastAsia"/>
          <w:rtl/>
        </w:rPr>
        <w:t>لق</w:t>
      </w:r>
      <w:r>
        <w:rPr>
          <w:rtl/>
        </w:rPr>
        <w:t xml:space="preserve"> بالطبا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 xml:space="preserve"> (احکام به طبا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). چون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اوامر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است، احکام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هستند و لذا مفاد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انشا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تعلق گرفته است. </w:t>
      </w:r>
    </w:p>
    <w:p w14:paraId="13522F2A" w14:textId="2281DEE2" w:rsidR="00472814" w:rsidRDefault="00C564DA" w:rsidP="00CA0346">
      <w:pPr>
        <w:pStyle w:val="Heading2"/>
        <w:rPr>
          <w:rtl/>
        </w:rPr>
      </w:pPr>
      <w:r>
        <w:rPr>
          <w:rFonts w:hint="cs"/>
          <w:rtl/>
        </w:rPr>
        <w:t>واجب عینی و کفائی</w:t>
      </w:r>
    </w:p>
    <w:p w14:paraId="52E80B97" w14:textId="628E291B" w:rsidR="00472814" w:rsidRDefault="00472814" w:rsidP="00472814">
      <w:pPr>
        <w:rPr>
          <w:rtl/>
        </w:rPr>
      </w:pPr>
      <w:r>
        <w:rPr>
          <w:rFonts w:hint="eastAsia"/>
          <w:rtl/>
        </w:rPr>
        <w:t>مابه‌الامت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واجب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کفا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واجب کفا</w:t>
      </w:r>
      <w:r>
        <w:rPr>
          <w:rFonts w:hint="cs"/>
          <w:rtl/>
        </w:rPr>
        <w:t>یی</w:t>
      </w:r>
      <w:r>
        <w:rPr>
          <w:rtl/>
        </w:rPr>
        <w:t xml:space="preserve"> «</w:t>
      </w:r>
      <w:r>
        <w:rPr>
          <w:rFonts w:hint="cs"/>
          <w:rtl/>
        </w:rPr>
        <w:t>یَ</w:t>
      </w:r>
      <w:r>
        <w:rPr>
          <w:rFonts w:hint="eastAsia"/>
          <w:rtl/>
        </w:rPr>
        <w:t>سقُطُ</w:t>
      </w:r>
      <w:r>
        <w:rPr>
          <w:rtl/>
        </w:rPr>
        <w:t xml:space="preserve"> بِفِعلِ الغَ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(با فعل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ساقط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) اما واجب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«لا </w:t>
      </w:r>
      <w:r>
        <w:rPr>
          <w:rFonts w:hint="cs"/>
          <w:rtl/>
        </w:rPr>
        <w:t>یَ</w:t>
      </w:r>
      <w:r>
        <w:rPr>
          <w:rFonts w:hint="eastAsia"/>
          <w:rtl/>
        </w:rPr>
        <w:t>سقُطُ</w:t>
      </w:r>
      <w:r>
        <w:rPr>
          <w:rtl/>
        </w:rPr>
        <w:t xml:space="preserve"> بِفِعلِ الغَ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>. وگرنه هر دو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عنصر که به همه مکلف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مشترک‌اند. در واجب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ابتدا شارع به تک‌تک افراد و «بأشخاصهم» نظر دارد. اما در واجب کفا</w:t>
      </w:r>
      <w:r>
        <w:rPr>
          <w:rFonts w:hint="cs"/>
          <w:rtl/>
        </w:rPr>
        <w:t>یی</w:t>
      </w:r>
      <w:r>
        <w:rPr>
          <w:rtl/>
        </w:rPr>
        <w:t xml:space="preserve"> از ابتدا تک‌تک افراد «بأشخاصهم» مستقلاً مدنظر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بلکه خطاب به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هرچند به آحاد و اشخاص مستقلاً نظر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اما چون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خطاب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اگر همه ترک کنند، همه عقاب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در واجب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هم اگر همه انجام ندهند، همه عقاب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اما هر کس عقابِ ترکِ فعلِ خود را متحمل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اما در واجب کفا</w:t>
      </w:r>
      <w:r>
        <w:rPr>
          <w:rFonts w:hint="cs"/>
          <w:rtl/>
        </w:rPr>
        <w:t>یی</w:t>
      </w:r>
      <w:r>
        <w:rPr>
          <w:rtl/>
        </w:rPr>
        <w:t xml:space="preserve"> چون همه داخل در خطابِ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بودند، اگر همه ترک کنند، متوجه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تفاوت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فعل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ساقط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اما کفا</w:t>
      </w:r>
      <w:r>
        <w:rPr>
          <w:rFonts w:hint="cs"/>
          <w:rtl/>
        </w:rPr>
        <w:t>یی</w:t>
      </w:r>
      <w:r>
        <w:rPr>
          <w:rtl/>
        </w:rPr>
        <w:t xml:space="preserve"> ساقط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آنچه واجب است، صرف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یِ</w:t>
      </w:r>
      <w:r>
        <w:rPr>
          <w:rtl/>
        </w:rPr>
        <w:t xml:space="preserve"> واجب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وجود برسد. همه مکلف‌اند آن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کنند.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نشد، همه عقاب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(مثل غسل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). اما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به فعلِ بعض</w:t>
      </w:r>
      <w:r>
        <w:rPr>
          <w:rFonts w:hint="cs"/>
          <w:rtl/>
        </w:rPr>
        <w:t>ی</w:t>
      </w:r>
      <w:r>
        <w:rPr>
          <w:rtl/>
        </w:rPr>
        <w:t xml:space="preserve">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کرد، غرض مشرع و قانون‌گذار محقق شده و وجوب از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ساقط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62AAEBA0" w14:textId="2BFF1291" w:rsidR="005F3FF6" w:rsidRDefault="005F3FF6" w:rsidP="00472814">
      <w:pPr>
        <w:rPr>
          <w:rtl/>
        </w:rPr>
      </w:pPr>
      <w:r>
        <w:rPr>
          <w:rFonts w:hint="cs"/>
          <w:rtl/>
        </w:rPr>
        <w:t>واجب نفسی و غیری</w:t>
      </w:r>
    </w:p>
    <w:p w14:paraId="2B117593" w14:textId="02CBE208" w:rsidR="00472814" w:rsidRDefault="00472814" w:rsidP="00472814">
      <w:pPr>
        <w:rPr>
          <w:rtl/>
        </w:rPr>
      </w:pPr>
      <w:r>
        <w:rPr>
          <w:rFonts w:hint="eastAsia"/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واجب نفس</w:t>
      </w:r>
      <w:r>
        <w:rPr>
          <w:rFonts w:hint="cs"/>
          <w:rtl/>
        </w:rPr>
        <w:t>ی</w:t>
      </w:r>
      <w:r>
        <w:rPr>
          <w:rtl/>
        </w:rPr>
        <w:t xml:space="preserve"> و واجب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است. واجب نفس</w:t>
      </w:r>
      <w:r>
        <w:rPr>
          <w:rFonts w:hint="cs"/>
          <w:rtl/>
        </w:rPr>
        <w:t>ی</w:t>
      </w:r>
      <w:r>
        <w:rPr>
          <w:rtl/>
        </w:rPr>
        <w:t xml:space="preserve"> آن است که مصلحت ذات</w:t>
      </w:r>
      <w:r>
        <w:rPr>
          <w:rFonts w:hint="cs"/>
          <w:rtl/>
        </w:rPr>
        <w:t>ی</w:t>
      </w:r>
      <w:r>
        <w:rPr>
          <w:rtl/>
        </w:rPr>
        <w:t xml:space="preserve"> دارد و به خاطر مصلحت ذات</w:t>
      </w:r>
      <w:r>
        <w:rPr>
          <w:rFonts w:hint="cs"/>
          <w:rtl/>
        </w:rPr>
        <w:t>ی</w:t>
      </w:r>
      <w:r>
        <w:rPr>
          <w:rtl/>
        </w:rPr>
        <w:t xml:space="preserve"> خودش واجب شده است، نه به خاطر مصلحت فعل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وجوب فعل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گر؛</w:t>
      </w:r>
      <w:r>
        <w:rPr>
          <w:rtl/>
        </w:rPr>
        <w:t xml:space="preserve"> مثل نماز، روزه و حج که واجبات ذات</w:t>
      </w:r>
      <w:r>
        <w:rPr>
          <w:rFonts w:hint="cs"/>
          <w:rtl/>
        </w:rPr>
        <w:t>ی</w:t>
      </w:r>
      <w:r>
        <w:rPr>
          <w:rtl/>
        </w:rPr>
        <w:t xml:space="preserve"> و نفس</w:t>
      </w:r>
      <w:r>
        <w:rPr>
          <w:rFonts w:hint="cs"/>
          <w:rtl/>
        </w:rPr>
        <w:t>ی</w:t>
      </w:r>
      <w:r>
        <w:rPr>
          <w:rtl/>
        </w:rPr>
        <w:t xml:space="preserve"> هستند. اما واجب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ممکن است خودش مصلحت داشته باشد (مث</w:t>
      </w:r>
      <w:r>
        <w:rPr>
          <w:rFonts w:hint="eastAsia"/>
          <w:rtl/>
        </w:rPr>
        <w:t>ل</w:t>
      </w:r>
      <w:r>
        <w:rPr>
          <w:rtl/>
        </w:rPr>
        <w:t xml:space="preserve"> وضو که «نورٌ» است)، اما مصلحت ملزمه ندارد. مصلحت ملزمه </w:t>
      </w:r>
      <w:r>
        <w:rPr>
          <w:rtl/>
        </w:rPr>
        <w:lastRenderedPageBreak/>
        <w:t>را فعل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مقدمه برا</w:t>
      </w:r>
      <w:r>
        <w:rPr>
          <w:rFonts w:hint="cs"/>
          <w:rtl/>
        </w:rPr>
        <w:t>ی</w:t>
      </w:r>
      <w:r>
        <w:rPr>
          <w:rtl/>
        </w:rPr>
        <w:t xml:space="preserve"> آن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به خاطر مصلحت ذات</w:t>
      </w:r>
      <w:r>
        <w:rPr>
          <w:rFonts w:hint="cs"/>
          <w:rtl/>
        </w:rPr>
        <w:t>ی</w:t>
      </w:r>
      <w:r>
        <w:rPr>
          <w:rtl/>
        </w:rPr>
        <w:t xml:space="preserve"> خودش متصف به وجوب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حت</w:t>
      </w:r>
      <w:r>
        <w:rPr>
          <w:rFonts w:hint="cs"/>
          <w:rtl/>
        </w:rPr>
        <w:t>ی</w:t>
      </w:r>
      <w:r>
        <w:rPr>
          <w:rtl/>
        </w:rPr>
        <w:t xml:space="preserve"> ممکن است برخ</w:t>
      </w:r>
      <w:r>
        <w:rPr>
          <w:rFonts w:hint="cs"/>
          <w:rtl/>
        </w:rPr>
        <w:t>ی</w:t>
      </w:r>
      <w:r>
        <w:rPr>
          <w:rtl/>
        </w:rPr>
        <w:t xml:space="preserve"> اصلاً مصلحت هم نداشته باشند، مثل آب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برا</w:t>
      </w:r>
      <w:r>
        <w:rPr>
          <w:rFonts w:hint="cs"/>
          <w:rtl/>
        </w:rPr>
        <w:t>ی</w:t>
      </w:r>
      <w:r>
        <w:rPr>
          <w:rtl/>
        </w:rPr>
        <w:t xml:space="preserve"> وضو و نماز در حال</w:t>
      </w:r>
      <w:r>
        <w:rPr>
          <w:rFonts w:hint="cs"/>
          <w:rtl/>
        </w:rPr>
        <w:t>ی</w:t>
      </w:r>
      <w:r>
        <w:rPr>
          <w:rtl/>
        </w:rPr>
        <w:t xml:space="preserve"> که شخص تشنه ن</w:t>
      </w:r>
      <w:r>
        <w:rPr>
          <w:rFonts w:hint="cs"/>
          <w:rtl/>
        </w:rPr>
        <w:t>ی</w:t>
      </w:r>
      <w:r>
        <w:rPr>
          <w:rtl/>
        </w:rPr>
        <w:t>ست (مثلاً در سرما).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آوردن منها</w:t>
      </w:r>
      <w:r>
        <w:rPr>
          <w:rFonts w:hint="cs"/>
          <w:rtl/>
        </w:rPr>
        <w:t>ی</w:t>
      </w:r>
      <w:r>
        <w:rPr>
          <w:rtl/>
        </w:rPr>
        <w:t xml:space="preserve"> نماز، ف</w:t>
      </w:r>
      <w:r>
        <w:rPr>
          <w:rFonts w:hint="cs"/>
          <w:rtl/>
        </w:rPr>
        <w:t>ی‌</w:t>
      </w:r>
      <w:r>
        <w:rPr>
          <w:rFonts w:hint="eastAsia"/>
          <w:rtl/>
        </w:rPr>
        <w:t>نفسه</w:t>
      </w:r>
      <w:r>
        <w:rPr>
          <w:rtl/>
        </w:rPr>
        <w:t xml:space="preserve"> مصلحت</w:t>
      </w:r>
      <w:r>
        <w:rPr>
          <w:rFonts w:hint="cs"/>
          <w:rtl/>
        </w:rPr>
        <w:t>ی</w:t>
      </w:r>
      <w:r>
        <w:rPr>
          <w:rtl/>
        </w:rPr>
        <w:t xml:space="preserve"> ندارد، اما چون مقدمه است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57D85A73" w14:textId="77777777" w:rsidR="00472814" w:rsidRDefault="00472814" w:rsidP="00472814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سؤال</w:t>
      </w:r>
      <w:r>
        <w:rPr>
          <w:rFonts w:hint="cs"/>
          <w:rtl/>
        </w:rPr>
        <w:t>ی</w:t>
      </w:r>
      <w:r>
        <w:rPr>
          <w:rtl/>
        </w:rPr>
        <w:t xml:space="preserve"> مطرح شد که در فرض شک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اطلاق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هرچند 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اکنون در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اقسام واجب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اما اشاره‌ا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اگر شک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اطلاق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غه‌ا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نداشته باشد) اقتضا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نفس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اقتضا</w:t>
      </w:r>
      <w:r>
        <w:rPr>
          <w:rFonts w:hint="cs"/>
          <w:rtl/>
        </w:rPr>
        <w:t>ی</w:t>
      </w:r>
      <w:r>
        <w:rPr>
          <w:rtl/>
        </w:rPr>
        <w:t xml:space="preserve"> اطلاق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شقوق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(تخ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کفا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دارند.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خودِ فعل را بخواهد با قطع نظر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انجام فعل توسط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تا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ساقط شود،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دارد.</w:t>
      </w:r>
    </w:p>
    <w:p w14:paraId="5E6ECB35" w14:textId="691AFC04" w:rsidR="005F3FF6" w:rsidRDefault="005F3FF6" w:rsidP="00E62306">
      <w:pPr>
        <w:pStyle w:val="Heading2"/>
        <w:rPr>
          <w:rtl/>
        </w:rPr>
      </w:pPr>
      <w:r>
        <w:rPr>
          <w:rFonts w:hint="cs"/>
          <w:rtl/>
        </w:rPr>
        <w:t>اصلی و تبعی</w:t>
      </w:r>
    </w:p>
    <w:p w14:paraId="2212C3A6" w14:textId="73780543" w:rsidR="00472814" w:rsidRDefault="00472814" w:rsidP="00472814">
      <w:pPr>
        <w:rPr>
          <w:rtl/>
        </w:rPr>
      </w:pPr>
      <w:r>
        <w:rPr>
          <w:rFonts w:hint="eastAsia"/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و تبع</w:t>
      </w:r>
      <w:r>
        <w:rPr>
          <w:rFonts w:hint="cs"/>
          <w:rtl/>
        </w:rPr>
        <w:t>ی</w:t>
      </w:r>
      <w:r>
        <w:rPr>
          <w:rtl/>
        </w:rPr>
        <w:t xml:space="preserve"> است.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واجب اصل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کل کلام اصلاً برا</w:t>
      </w:r>
      <w:r>
        <w:rPr>
          <w:rFonts w:hint="cs"/>
          <w:rtl/>
        </w:rPr>
        <w:t>ی</w:t>
      </w:r>
      <w:r>
        <w:rPr>
          <w:rtl/>
        </w:rPr>
        <w:t xml:space="preserve"> او گفته شده و «س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الکلام لأجله»؛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شارع القا</w:t>
      </w:r>
      <w:r>
        <w:rPr>
          <w:rFonts w:hint="cs"/>
          <w:rtl/>
        </w:rPr>
        <w:t>ی</w:t>
      </w:r>
      <w:r>
        <w:rPr>
          <w:rtl/>
        </w:rPr>
        <w:t xml:space="preserve"> خطاب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همان مطلب. در مقابل، واجب تبع</w:t>
      </w:r>
      <w:r>
        <w:rPr>
          <w:rFonts w:hint="cs"/>
          <w:rtl/>
        </w:rPr>
        <w:t>ی</w:t>
      </w:r>
      <w:r>
        <w:rPr>
          <w:rtl/>
        </w:rPr>
        <w:t xml:space="preserve"> است که مقصودِ اصل</w:t>
      </w:r>
      <w:r>
        <w:rPr>
          <w:rFonts w:hint="cs"/>
          <w:rtl/>
        </w:rPr>
        <w:t>ی</w:t>
      </w:r>
      <w:r>
        <w:rPr>
          <w:rtl/>
        </w:rPr>
        <w:t xml:space="preserve"> متکلم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مقصود متکلم</w:t>
      </w:r>
      <w:r>
        <w:rPr>
          <w:rFonts w:hint="cs"/>
          <w:rtl/>
        </w:rPr>
        <w:t>ی</w:t>
      </w:r>
      <w:r>
        <w:rPr>
          <w:rtl/>
        </w:rPr>
        <w:t xml:space="preserve"> که کلام را القا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خارج اس</w:t>
      </w:r>
      <w:r>
        <w:rPr>
          <w:rFonts w:hint="eastAsia"/>
          <w:rtl/>
        </w:rPr>
        <w:t>ت</w:t>
      </w:r>
      <w:r>
        <w:rPr>
          <w:rtl/>
        </w:rPr>
        <w:t>. مثل امر به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مقتض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از ضد خاص آن است؟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از ضد، مقصود آمر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کند، بلکه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را واجب کند، ول</w:t>
      </w:r>
      <w:r>
        <w:rPr>
          <w:rFonts w:hint="cs"/>
          <w:rtl/>
        </w:rPr>
        <w:t>ی</w:t>
      </w:r>
      <w:r>
        <w:rPr>
          <w:rtl/>
        </w:rPr>
        <w:t xml:space="preserve"> به دلالت التزام</w:t>
      </w:r>
      <w:r>
        <w:rPr>
          <w:rFonts w:hint="cs"/>
          <w:rtl/>
        </w:rPr>
        <w:t>ی</w:t>
      </w:r>
      <w:r>
        <w:rPr>
          <w:rtl/>
        </w:rPr>
        <w:t xml:space="preserve"> بر آن دلالت دارد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ملازمه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دارد و عقل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هرچند آمر آن را قصد نکرده باشد.</w:t>
      </w:r>
    </w:p>
    <w:p w14:paraId="44E870ED" w14:textId="02628411" w:rsidR="00472814" w:rsidRDefault="00472814" w:rsidP="00472814">
      <w:pPr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 اشاره؛ مانند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</w:t>
      </w:r>
      <w:r w:rsidR="00E62306" w:rsidRPr="00E62306">
        <w:rPr>
          <w:rtl/>
        </w:rPr>
        <w:t xml:space="preserve"> </w:t>
      </w:r>
      <w:r w:rsidR="00E62306" w:rsidRPr="00E62306">
        <w:rPr>
          <w:color w:val="008000"/>
          <w:rtl/>
        </w:rPr>
        <w:t>وَالْوَالِدَاتُ يُرْضِعْنَ أَوْلَادَهُنَّ حَوْلَيْنِ كَامِلَيْنِ ۖ لِمَنْ أَرَادَ أَنْ يُتِمَّ الرَّضَاعَةَ</w:t>
      </w:r>
      <w:r>
        <w:rPr>
          <w:rFonts w:hint="eastAsia"/>
          <w:rtl/>
        </w:rPr>
        <w:t>»</w:t>
      </w:r>
      <w:r w:rsidR="00E62306">
        <w:rPr>
          <w:rStyle w:val="FootnoteReference"/>
          <w:rtl/>
        </w:rPr>
        <w:footnoteReference w:id="1"/>
      </w:r>
      <w:r>
        <w:rPr>
          <w:rtl/>
        </w:rPr>
        <w:t xml:space="preserve"> (مادران فرزندانشان را دو سال کامل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)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</w:t>
      </w:r>
      <w:r w:rsidR="00DD60E5" w:rsidRPr="00DD60E5">
        <w:rPr>
          <w:rtl/>
        </w:rPr>
        <w:t xml:space="preserve"> </w:t>
      </w:r>
      <w:r w:rsidR="00DD60E5" w:rsidRPr="00DD60E5">
        <w:rPr>
          <w:color w:val="008000"/>
          <w:rtl/>
        </w:rPr>
        <w:t xml:space="preserve">وَحَمْلُهُ وَفِصَالُهُ ثَلَاثُونَ شَهْرًا </w:t>
      </w:r>
      <w:r>
        <w:rPr>
          <w:rtl/>
        </w:rPr>
        <w:t>»</w:t>
      </w:r>
      <w:r w:rsidR="00DD60E5">
        <w:rPr>
          <w:rStyle w:val="FootnoteReference"/>
          <w:rtl/>
        </w:rPr>
        <w:footnoteReference w:id="2"/>
      </w:r>
      <w:r>
        <w:rPr>
          <w:rtl/>
        </w:rPr>
        <w:t xml:space="preserve"> (باردار</w:t>
      </w:r>
      <w:r>
        <w:rPr>
          <w:rFonts w:hint="cs"/>
          <w:rtl/>
        </w:rPr>
        <w:t>ی</w:t>
      </w:r>
      <w:r>
        <w:rPr>
          <w:rtl/>
        </w:rPr>
        <w:t xml:space="preserve"> 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گرفتن او س</w:t>
      </w:r>
      <w:r>
        <w:rPr>
          <w:rFonts w:hint="cs"/>
          <w:rtl/>
        </w:rPr>
        <w:t>ی</w:t>
      </w:r>
      <w:r>
        <w:rPr>
          <w:rtl/>
        </w:rPr>
        <w:t xml:space="preserve"> ماه است).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دوم اصلاً نظر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eastAsia"/>
          <w:rtl/>
        </w:rPr>
        <w:t>قلّ</w:t>
      </w:r>
      <w:r>
        <w:rPr>
          <w:rtl/>
        </w:rPr>
        <w:t xml:space="preserve"> مدت حمل ندارد، ول</w:t>
      </w:r>
      <w:r>
        <w:rPr>
          <w:rFonts w:hint="cs"/>
          <w:rtl/>
        </w:rPr>
        <w:t>ی</w:t>
      </w:r>
      <w:r>
        <w:rPr>
          <w:rtl/>
        </w:rPr>
        <w:t xml:space="preserve"> اگر عرف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کنار هم بگذارد، معنا</w:t>
      </w:r>
      <w:r>
        <w:rPr>
          <w:rFonts w:hint="cs"/>
          <w:rtl/>
        </w:rPr>
        <w:t>یی</w:t>
      </w:r>
      <w:r>
        <w:rPr>
          <w:rtl/>
        </w:rPr>
        <w:t xml:space="preserve"> از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که اقل حمل «ستة أشهر» (شش ماه) است. شارع قصد تفه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اقل حمل را مستقلاً نداشته، اما از ضمّ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خطاب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14:paraId="244101BA" w14:textId="77777777" w:rsidR="00472814" w:rsidRDefault="00472814" w:rsidP="00472814">
      <w:pPr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در 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و تبع</w:t>
      </w:r>
      <w:r>
        <w:rPr>
          <w:rFonts w:hint="cs"/>
          <w:rtl/>
        </w:rPr>
        <w:t>ی</w:t>
      </w:r>
      <w:r>
        <w:rPr>
          <w:rtl/>
        </w:rPr>
        <w:t xml:space="preserve"> دارد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اصل</w:t>
      </w:r>
      <w:r>
        <w:rPr>
          <w:rFonts w:hint="cs"/>
          <w:rtl/>
        </w:rPr>
        <w:t>ی</w:t>
      </w:r>
      <w:r>
        <w:rPr>
          <w:rtl/>
        </w:rPr>
        <w:t xml:space="preserve"> آن است که مراد مستقل است و مستقلاً اراده شده است. اما تبع</w:t>
      </w:r>
      <w:r>
        <w:rPr>
          <w:rFonts w:hint="cs"/>
          <w:rtl/>
        </w:rPr>
        <w:t>ی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مستقل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او را قصد کند. حت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مدلول التزام</w:t>
      </w:r>
      <w:r>
        <w:rPr>
          <w:rFonts w:hint="cs"/>
          <w:rtl/>
        </w:rPr>
        <w:t>ی</w:t>
      </w:r>
      <w:r>
        <w:rPr>
          <w:rtl/>
        </w:rPr>
        <w:t xml:space="preserve"> (مثل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اصل</w:t>
      </w:r>
      <w:r>
        <w:rPr>
          <w:rFonts w:hint="cs"/>
          <w:rtl/>
        </w:rPr>
        <w:t>ی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متکلم واقعاً قصد دارد مفهوم را به مخاطب بف</w:t>
      </w:r>
      <w:r>
        <w:rPr>
          <w:rFonts w:hint="eastAsia"/>
          <w:rtl/>
        </w:rPr>
        <w:t>هماند،</w:t>
      </w:r>
      <w:r>
        <w:rPr>
          <w:rtl/>
        </w:rPr>
        <w:t xml:space="preserve"> پس داخل در قصد استقلال</w:t>
      </w:r>
      <w:r>
        <w:rPr>
          <w:rFonts w:hint="cs"/>
          <w:rtl/>
        </w:rPr>
        <w:t>ی</w:t>
      </w:r>
      <w:r>
        <w:rPr>
          <w:rtl/>
        </w:rPr>
        <w:t xml:space="preserve"> است هرچند مدلول مطابق</w:t>
      </w:r>
      <w:r>
        <w:rPr>
          <w:rFonts w:hint="cs"/>
          <w:rtl/>
        </w:rPr>
        <w:t>ی</w:t>
      </w:r>
      <w:r>
        <w:rPr>
          <w:rtl/>
        </w:rPr>
        <w:t xml:space="preserve"> و منطوق نباشد.</w:t>
      </w:r>
    </w:p>
    <w:p w14:paraId="6CEBF6F0" w14:textId="77777777" w:rsidR="00472814" w:rsidRDefault="00472814" w:rsidP="00472814">
      <w:pPr>
        <w:rPr>
          <w:rtl/>
        </w:rPr>
      </w:pPr>
      <w:r>
        <w:rPr>
          <w:rFonts w:hint="eastAsia"/>
          <w:rtl/>
        </w:rPr>
        <w:lastRenderedPageBreak/>
        <w:t>اشکال</w:t>
      </w:r>
      <w:r>
        <w:rPr>
          <w:rtl/>
        </w:rPr>
        <w:t xml:space="preserve"> ما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tl/>
        </w:rPr>
        <w:t xml:space="preserve"> و استقلال</w:t>
      </w:r>
      <w:r>
        <w:rPr>
          <w:rFonts w:hint="cs"/>
          <w:rtl/>
        </w:rPr>
        <w:t>ی</w:t>
      </w:r>
      <w:r>
        <w:rPr>
          <w:rtl/>
        </w:rPr>
        <w:t xml:space="preserve"> جمع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مدلول التزام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لازمه و تابعِ مدلول مطابق</w:t>
      </w:r>
      <w:r>
        <w:rPr>
          <w:rFonts w:hint="cs"/>
          <w:rtl/>
        </w:rPr>
        <w:t>ی</w:t>
      </w:r>
      <w:r>
        <w:rPr>
          <w:rtl/>
        </w:rPr>
        <w:t xml:space="preserve"> (ملزوم) است. وقت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تابع شد، ذاتش تبع است؛ چطور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استقلال</w:t>
      </w:r>
      <w:r>
        <w:rPr>
          <w:rFonts w:hint="cs"/>
          <w:rtl/>
        </w:rPr>
        <w:t>ی</w:t>
      </w:r>
      <w:r>
        <w:rPr>
          <w:rtl/>
        </w:rPr>
        <w:t xml:space="preserve"> و اصل</w:t>
      </w:r>
      <w:r>
        <w:rPr>
          <w:rFonts w:hint="cs"/>
          <w:rtl/>
        </w:rPr>
        <w:t>ی</w:t>
      </w:r>
      <w:r>
        <w:rPr>
          <w:rtl/>
        </w:rPr>
        <w:t xml:space="preserve"> است؟</w:t>
      </w:r>
    </w:p>
    <w:p w14:paraId="336D4222" w14:textId="77777777" w:rsidR="00472814" w:rsidRDefault="00472814" w:rsidP="00472814">
      <w:pPr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و راه حل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ملاک مهم در واجب اصل</w:t>
      </w:r>
      <w:r>
        <w:rPr>
          <w:rFonts w:hint="cs"/>
          <w:rtl/>
        </w:rPr>
        <w:t>ی</w:t>
      </w:r>
      <w:r>
        <w:rPr>
          <w:rtl/>
        </w:rPr>
        <w:t xml:space="preserve"> و تبع</w:t>
      </w:r>
      <w:r>
        <w:rPr>
          <w:rFonts w:hint="cs"/>
          <w:rtl/>
        </w:rPr>
        <w:t>ی</w:t>
      </w:r>
      <w:r>
        <w:rPr>
          <w:rtl/>
        </w:rPr>
        <w:t xml:space="preserve"> همان حرف اول است: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الکلام لب</w:t>
      </w:r>
      <w:r>
        <w:rPr>
          <w:rFonts w:hint="cs"/>
          <w:rtl/>
        </w:rPr>
        <w:t>ی</w:t>
      </w:r>
      <w:r>
        <w:rPr>
          <w:rFonts w:hint="eastAsia"/>
          <w:rtl/>
        </w:rPr>
        <w:t>انه»</w:t>
      </w:r>
      <w:r>
        <w:rPr>
          <w:rtl/>
        </w:rPr>
        <w:t xml:space="preserve"> (کلام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رانده شده)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مستقل بودن را کنار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از ضد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مدلول التزام</w:t>
      </w:r>
      <w:r>
        <w:rPr>
          <w:rFonts w:hint="cs"/>
          <w:rtl/>
        </w:rPr>
        <w:t>ی</w:t>
      </w:r>
      <w:r>
        <w:rPr>
          <w:rtl/>
        </w:rPr>
        <w:t xml:space="preserve"> و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کلام «س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الک</w:t>
      </w:r>
      <w:r>
        <w:rPr>
          <w:rFonts w:hint="eastAsia"/>
          <w:rtl/>
        </w:rPr>
        <w:t>لام</w:t>
      </w: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انه»</w:t>
      </w:r>
      <w:r>
        <w:rPr>
          <w:rtl/>
        </w:rPr>
        <w:t xml:space="preserve"> است، اما در نه</w:t>
      </w:r>
      <w:r>
        <w:rPr>
          <w:rFonts w:hint="cs"/>
          <w:rtl/>
        </w:rPr>
        <w:t>ی</w:t>
      </w:r>
      <w:r>
        <w:rPr>
          <w:rtl/>
        </w:rPr>
        <w:t xml:space="preserve"> از ضد، کلام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امر به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ضدش حرام است، بلکه عقل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ملازمه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>. پس دو عنصر در کلام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آمده بود که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اثبات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نقد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6D28BCC6" w14:textId="7317D5D4" w:rsidR="008B284D" w:rsidRDefault="008B284D" w:rsidP="00472814">
      <w:pPr>
        <w:rPr>
          <w:rtl/>
        </w:rPr>
      </w:pPr>
      <w:r>
        <w:rPr>
          <w:rFonts w:hint="cs"/>
          <w:rtl/>
        </w:rPr>
        <w:t>واجب ضمنی</w:t>
      </w:r>
    </w:p>
    <w:p w14:paraId="018EF064" w14:textId="12B4AA30" w:rsidR="00472814" w:rsidRDefault="00472814" w:rsidP="00472814">
      <w:pPr>
        <w:rPr>
          <w:rtl/>
        </w:rPr>
      </w:pP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«أَقِمِ الصَّلاةَ»، و «</w:t>
      </w:r>
      <w:r w:rsidR="00FE060F" w:rsidRPr="00FE060F">
        <w:rPr>
          <w:rtl/>
        </w:rPr>
        <w:t xml:space="preserve"> </w:t>
      </w:r>
      <w:r w:rsidR="00FE060F" w:rsidRPr="00FE060F">
        <w:rPr>
          <w:color w:val="008000"/>
          <w:rtl/>
        </w:rPr>
        <w:t xml:space="preserve">إِنَّ الصَّلَاةَ كَانَتْ عَلَى الْمُؤْمِنِينَ كِتَابًا مَوْقُوتًا </w:t>
      </w:r>
      <w:r>
        <w:rPr>
          <w:rtl/>
        </w:rPr>
        <w:t>»</w:t>
      </w:r>
      <w:r w:rsidR="00FE060F">
        <w:rPr>
          <w:rStyle w:val="FootnoteReference"/>
          <w:rtl/>
        </w:rPr>
        <w:footnoteReference w:id="3"/>
      </w:r>
      <w:r>
        <w:rPr>
          <w:rtl/>
        </w:rPr>
        <w:t xml:space="preserve">، صلاة را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عتِ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اجزا است واجب کرده است. وقت</w:t>
      </w:r>
      <w:r>
        <w:rPr>
          <w:rFonts w:hint="cs"/>
          <w:rtl/>
        </w:rPr>
        <w:t>ی</w:t>
      </w:r>
      <w:r>
        <w:rPr>
          <w:rtl/>
        </w:rPr>
        <w:t xml:space="preserve"> اصل مجموعه واجب شد، اجزا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رمجموعه</w:t>
      </w:r>
      <w:r>
        <w:rPr>
          <w:rtl/>
        </w:rPr>
        <w:t xml:space="preserve"> آن هم ضمناً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نوع دلالت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خطاب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واجب ضمن</w:t>
      </w:r>
      <w:r>
        <w:rPr>
          <w:rFonts w:hint="cs"/>
          <w:rtl/>
        </w:rPr>
        <w:t>ی</w:t>
      </w:r>
      <w:r>
        <w:rPr>
          <w:rtl/>
        </w:rPr>
        <w:t xml:space="preserve"> دارد، «دلالت تضمن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</w:t>
      </w:r>
    </w:p>
    <w:p w14:paraId="633E7594" w14:textId="630A3A8B" w:rsidR="007478DA" w:rsidRDefault="007478DA" w:rsidP="00472814">
      <w:pPr>
        <w:rPr>
          <w:rtl/>
        </w:rPr>
      </w:pPr>
      <w:r>
        <w:rPr>
          <w:rFonts w:hint="cs"/>
          <w:rtl/>
        </w:rPr>
        <w:t>واجب موقت</w:t>
      </w:r>
    </w:p>
    <w:p w14:paraId="63A8DE3B" w14:textId="06C7845A" w:rsidR="00472814" w:rsidRDefault="00472814" w:rsidP="00472814">
      <w:pPr>
        <w:rPr>
          <w:rtl/>
        </w:rPr>
      </w:pPr>
      <w:r>
        <w:rPr>
          <w:rFonts w:hint="eastAsia"/>
          <w:rtl/>
        </w:rPr>
        <w:t>واجب</w:t>
      </w:r>
      <w:r>
        <w:rPr>
          <w:rtl/>
        </w:rPr>
        <w:t xml:space="preserve"> موقت آن است که شارع در خطاب برا</w:t>
      </w:r>
      <w:r>
        <w:rPr>
          <w:rFonts w:hint="cs"/>
          <w:rtl/>
        </w:rPr>
        <w:t>ی</w:t>
      </w:r>
      <w:r>
        <w:rPr>
          <w:rtl/>
        </w:rPr>
        <w:t xml:space="preserve"> آن وقت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است؛ مثل «</w:t>
      </w:r>
      <w:r w:rsidR="00E17F98" w:rsidRPr="00E17F98">
        <w:rPr>
          <w:rtl/>
        </w:rPr>
        <w:t xml:space="preserve"> </w:t>
      </w:r>
      <w:r w:rsidR="00E17F98" w:rsidRPr="00E17F98">
        <w:rPr>
          <w:color w:val="008000"/>
          <w:rtl/>
        </w:rPr>
        <w:t xml:space="preserve">فَمَنْ شَهِدَ مِنْكُمُ الشَّهْرَ فَلْيَصُمْهُ ۖ </w:t>
      </w:r>
      <w:r>
        <w:rPr>
          <w:rFonts w:hint="eastAsia"/>
          <w:rtl/>
        </w:rPr>
        <w:t>»</w:t>
      </w:r>
      <w:r w:rsidR="00E17F98">
        <w:rPr>
          <w:rStyle w:val="FootnoteReference"/>
          <w:rtl/>
        </w:rPr>
        <w:footnoteReference w:id="4"/>
      </w:r>
      <w:r>
        <w:rPr>
          <w:rtl/>
        </w:rPr>
        <w:t>. اگر زمان نه اضافه داشته باشد و نه کم،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«مض</w:t>
      </w:r>
      <w:r>
        <w:rPr>
          <w:rFonts w:hint="cs"/>
          <w:rtl/>
        </w:rPr>
        <w:t>یّ</w:t>
      </w:r>
      <w:r>
        <w:rPr>
          <w:rFonts w:hint="eastAsia"/>
          <w:rtl/>
        </w:rPr>
        <w:t>ق»</w:t>
      </w:r>
      <w:r>
        <w:rPr>
          <w:rtl/>
        </w:rPr>
        <w:t xml:space="preserve"> (مثل روزه). اما اگر زمان ذکر شده باشد ول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tl/>
        </w:rPr>
        <w:t xml:space="preserve"> از اندازه فعل باشد،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«موسع»؛ مثل «</w:t>
      </w:r>
      <w:r w:rsidR="00491C49" w:rsidRPr="00491C49">
        <w:rPr>
          <w:rtl/>
        </w:rPr>
        <w:t xml:space="preserve"> </w:t>
      </w:r>
      <w:r w:rsidR="00491C49" w:rsidRPr="00491C49">
        <w:rPr>
          <w:color w:val="008000"/>
          <w:rtl/>
        </w:rPr>
        <w:t>أَقِمِ الصَّلَاةَ لِدُلُوكِ الشَّمْسِ إِلَىٰ غَسَقِ اللَّيْلِ وَقُرْآنَ الْفَجْرِ</w:t>
      </w:r>
      <w:r w:rsidR="00491C49" w:rsidRPr="00491C49">
        <w:rPr>
          <w:rFonts w:hint="eastAsia"/>
          <w:color w:val="008000"/>
          <w:rtl/>
        </w:rPr>
        <w:t xml:space="preserve"> </w:t>
      </w:r>
      <w:r>
        <w:rPr>
          <w:rFonts w:hint="eastAsia"/>
          <w:rtl/>
        </w:rPr>
        <w:t>»</w:t>
      </w:r>
      <w:r w:rsidR="00491C49">
        <w:rPr>
          <w:rStyle w:val="FootnoteReference"/>
          <w:rtl/>
        </w:rPr>
        <w:footnoteReference w:id="5"/>
      </w:r>
      <w:r>
        <w:rPr>
          <w:rtl/>
        </w:rPr>
        <w:t>.</w:t>
      </w:r>
    </w:p>
    <w:p w14:paraId="60625639" w14:textId="2DBA6F78" w:rsidR="00472814" w:rsidRDefault="00472814" w:rsidP="00472814">
      <w:pPr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واجب</w:t>
      </w:r>
      <w:r>
        <w:rPr>
          <w:rFonts w:hint="cs"/>
          <w:rtl/>
        </w:rPr>
        <w:t>ی</w:t>
      </w:r>
      <w:r>
        <w:rPr>
          <w:rtl/>
        </w:rPr>
        <w:t xml:space="preserve"> زمان نداشت، مثل «</w:t>
      </w:r>
      <w:r w:rsidR="00A95438" w:rsidRPr="00A95438">
        <w:rPr>
          <w:rtl/>
        </w:rPr>
        <w:t xml:space="preserve"> </w:t>
      </w:r>
      <w:r w:rsidR="00A95438" w:rsidRPr="00A95438">
        <w:rPr>
          <w:color w:val="008000"/>
          <w:rtl/>
        </w:rPr>
        <w:t xml:space="preserve">وَإِذَا حُيِّيتُمْ بِتَحِيَّةٍ فَحَيُّوا بِأَحْسَنَ مِنْهَا أَوْ رُدُّوهَا </w:t>
      </w:r>
      <w:r>
        <w:rPr>
          <w:rtl/>
        </w:rPr>
        <w:t>»</w:t>
      </w:r>
      <w:r w:rsidR="00A95438">
        <w:rPr>
          <w:rStyle w:val="FootnoteReference"/>
          <w:rtl/>
        </w:rPr>
        <w:footnoteReference w:id="6"/>
      </w:r>
      <w:r>
        <w:rPr>
          <w:rtl/>
        </w:rPr>
        <w:t>،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رموقت</w:t>
      </w:r>
      <w:r>
        <w:rPr>
          <w:rtl/>
        </w:rPr>
        <w:t>. غ</w:t>
      </w:r>
      <w:r>
        <w:rPr>
          <w:rFonts w:hint="cs"/>
          <w:rtl/>
        </w:rPr>
        <w:t>ی</w:t>
      </w:r>
      <w:r>
        <w:rPr>
          <w:rFonts w:hint="eastAsia"/>
          <w:rtl/>
        </w:rPr>
        <w:t>رموقت</w:t>
      </w:r>
      <w:r>
        <w:rPr>
          <w:rtl/>
        </w:rPr>
        <w:t xml:space="preserve"> دو قسم است: فور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رفور</w:t>
      </w:r>
      <w:r>
        <w:rPr>
          <w:rFonts w:hint="cs"/>
          <w:rtl/>
        </w:rPr>
        <w:t>ی</w:t>
      </w:r>
      <w:r>
        <w:rPr>
          <w:rtl/>
        </w:rPr>
        <w:t>.</w:t>
      </w:r>
    </w:p>
    <w:p w14:paraId="3792B761" w14:textId="77777777" w:rsidR="00472814" w:rsidRDefault="00472814" w:rsidP="00472814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نماز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جزو موقت است؟ چون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شده به زمان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دگرفتگ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ن‌لرزه</w:t>
      </w:r>
      <w:r>
        <w:rPr>
          <w:rtl/>
        </w:rPr>
        <w:t>. اگر زمان وقوع آن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اندازه‌ا</w:t>
      </w:r>
      <w:r>
        <w:rPr>
          <w:rFonts w:hint="cs"/>
          <w:rtl/>
        </w:rPr>
        <w:t>ی</w:t>
      </w:r>
      <w:r>
        <w:rPr>
          <w:rtl/>
        </w:rPr>
        <w:t xml:space="preserve"> باشد که بتوان نماز را در آن خواند (مثلاً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ساعت)،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«ادا» صادق است و موقت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اما اگر زمان </w:t>
      </w:r>
      <w:r>
        <w:rPr>
          <w:rtl/>
        </w:rPr>
        <w:lastRenderedPageBreak/>
        <w:t>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کوتاه باشد (مثلاً زلزله چند ثان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و فعل (نماز)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اندازه زمان باشد،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موقت به معنا</w:t>
      </w:r>
      <w:r>
        <w:rPr>
          <w:rFonts w:hint="cs"/>
          <w:rtl/>
        </w:rPr>
        <w:t>ی</w:t>
      </w:r>
      <w:r>
        <w:rPr>
          <w:rtl/>
        </w:rPr>
        <w:t xml:space="preserve"> مصطلح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حکم به فور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زمان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 که ظرف برا</w:t>
      </w:r>
      <w:r>
        <w:rPr>
          <w:rFonts w:hint="cs"/>
          <w:rtl/>
        </w:rPr>
        <w:t>ی</w:t>
      </w:r>
      <w:r>
        <w:rPr>
          <w:rtl/>
        </w:rPr>
        <w:t xml:space="preserve"> آن فعل باشد.</w:t>
      </w:r>
    </w:p>
    <w:p w14:paraId="4C4B5051" w14:textId="77777777" w:rsidR="00E86EA6" w:rsidRDefault="00E86EA6" w:rsidP="00472814">
      <w:pPr>
        <w:rPr>
          <w:rtl/>
        </w:rPr>
      </w:pPr>
      <w:r>
        <w:rPr>
          <w:rFonts w:hint="cs"/>
          <w:rtl/>
        </w:rPr>
        <w:t>تخییر عقلی و شرعی</w:t>
      </w:r>
    </w:p>
    <w:p w14:paraId="1291C295" w14:textId="29675298" w:rsidR="00472814" w:rsidRDefault="00472814" w:rsidP="00472814">
      <w:pPr>
        <w:rPr>
          <w:rtl/>
        </w:rPr>
      </w:pPr>
      <w:r>
        <w:rPr>
          <w:rtl/>
        </w:rPr>
        <w:t>تخ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>. تخ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ملاک‌ها</w:t>
      </w:r>
      <w:r>
        <w:rPr>
          <w:rFonts w:hint="cs"/>
          <w:rtl/>
        </w:rPr>
        <w:t>یی</w:t>
      </w:r>
      <w:r>
        <w:rPr>
          <w:rtl/>
        </w:rPr>
        <w:t xml:space="preserve"> دارد:</w:t>
      </w:r>
    </w:p>
    <w:p w14:paraId="7CE28666" w14:textId="77777777" w:rsidR="00472814" w:rsidRDefault="00472814" w:rsidP="00472814">
      <w:pPr>
        <w:rPr>
          <w:rtl/>
        </w:rPr>
      </w:pPr>
      <w:r>
        <w:rPr>
          <w:rtl/>
        </w:rPr>
        <w:t>۱. نص کلام به نحو «أو» عطف شده باشد، مثل خصال کفارات.</w:t>
      </w:r>
    </w:p>
    <w:p w14:paraId="194AE0B5" w14:textId="77777777" w:rsidR="00472814" w:rsidRDefault="00472814" w:rsidP="00472814">
      <w:pPr>
        <w:rPr>
          <w:rtl/>
        </w:rPr>
      </w:pPr>
      <w:r>
        <w:rPr>
          <w:rtl/>
        </w:rPr>
        <w:t>۲. دلالت ادات تخ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مثل «إِذَنْ فَتَخَ</w:t>
      </w:r>
      <w:r>
        <w:rPr>
          <w:rFonts w:hint="cs"/>
          <w:rtl/>
        </w:rPr>
        <w:t>یَّ</w:t>
      </w:r>
      <w:r>
        <w:rPr>
          <w:rFonts w:hint="eastAsia"/>
          <w:rtl/>
        </w:rPr>
        <w:t>رْ»</w:t>
      </w:r>
      <w:r>
        <w:rPr>
          <w:rtl/>
        </w:rPr>
        <w:t xml:space="preserve"> در تعارض نصوص.</w:t>
      </w:r>
    </w:p>
    <w:p w14:paraId="689B37B9" w14:textId="68346BF8" w:rsidR="00472814" w:rsidRDefault="00472814" w:rsidP="00472814">
      <w:pPr>
        <w:rPr>
          <w:rtl/>
        </w:rPr>
      </w:pPr>
      <w:r>
        <w:rPr>
          <w:rtl/>
        </w:rPr>
        <w:t>۳. جمع عرف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 نص امر به دو واجب کرده‌اند و عرف از مجموع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که انجام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863EFF">
        <w:rPr>
          <w:rFonts w:hint="cs"/>
          <w:rtl/>
        </w:rPr>
        <w:t>، این جمع گاهی به شاهد روایی است و گاهی به شاهد عرفی.</w:t>
      </w:r>
    </w:p>
    <w:p w14:paraId="25B5A859" w14:textId="77777777" w:rsidR="00472814" w:rsidRDefault="00472814" w:rsidP="00472814">
      <w:pPr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چ‌کدام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نبود، تخ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است. ملاک‌ها</w:t>
      </w:r>
      <w:r>
        <w:rPr>
          <w:rFonts w:hint="cs"/>
          <w:rtl/>
        </w:rPr>
        <w:t>ی</w:t>
      </w:r>
      <w:r>
        <w:rPr>
          <w:rtl/>
        </w:rPr>
        <w:t xml:space="preserve"> تخ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عبارتند از:</w:t>
      </w:r>
    </w:p>
    <w:p w14:paraId="450826A3" w14:textId="77777777" w:rsidR="00472814" w:rsidRDefault="00472814" w:rsidP="00472814">
      <w:pPr>
        <w:rPr>
          <w:rtl/>
        </w:rPr>
      </w:pPr>
      <w:r>
        <w:rPr>
          <w:rtl/>
        </w:rPr>
        <w:t>۱.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یِ</w:t>
      </w:r>
      <w:r>
        <w:rPr>
          <w:rtl/>
        </w:rPr>
        <w:t xml:space="preserve"> واجب؛ مثل «اشْتَرِ لَحْماً»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«أَکْرِمْ عالِماً». مصلحت در تمام افراد مساو</w:t>
      </w:r>
      <w:r>
        <w:rPr>
          <w:rFonts w:hint="cs"/>
          <w:rtl/>
        </w:rPr>
        <w:t>ی</w:t>
      </w:r>
      <w:r>
        <w:rPr>
          <w:rtl/>
        </w:rPr>
        <w:t xml:space="preserve"> است و عقل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کن.</w:t>
      </w:r>
    </w:p>
    <w:p w14:paraId="64BF1FEB" w14:textId="77777777" w:rsidR="00472814" w:rsidRDefault="00472814" w:rsidP="00472814">
      <w:pPr>
        <w:rPr>
          <w:rtl/>
        </w:rPr>
      </w:pPr>
      <w:r>
        <w:rPr>
          <w:rtl/>
        </w:rPr>
        <w:t>۲. دوران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محذور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متزاحم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مثل نجات غر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مستلزم تصرف در ملک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(ب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واجب و حرام)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تزاحم دو واجب که قدرت بر انجام هر دو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عقل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چون «خارج از تمکن» شماست که هر دو را جمع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sectPr w:rsidR="00472814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A8CC1" w14:textId="77777777" w:rsidR="00415E7D" w:rsidRDefault="00415E7D" w:rsidP="00DB25E6">
      <w:pPr>
        <w:spacing w:after="0" w:line="240" w:lineRule="auto"/>
      </w:pPr>
      <w:r>
        <w:separator/>
      </w:r>
    </w:p>
  </w:endnote>
  <w:endnote w:type="continuationSeparator" w:id="0">
    <w:p w14:paraId="50BB7580" w14:textId="77777777" w:rsidR="00415E7D" w:rsidRDefault="00415E7D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7CA93" w14:textId="77777777" w:rsidR="00415E7D" w:rsidRDefault="00415E7D" w:rsidP="00DB25E6">
      <w:pPr>
        <w:spacing w:after="0" w:line="240" w:lineRule="auto"/>
      </w:pPr>
      <w:r>
        <w:separator/>
      </w:r>
    </w:p>
  </w:footnote>
  <w:footnote w:type="continuationSeparator" w:id="0">
    <w:p w14:paraId="24C97B6B" w14:textId="77777777" w:rsidR="00415E7D" w:rsidRDefault="00415E7D" w:rsidP="00DB25E6">
      <w:pPr>
        <w:spacing w:after="0" w:line="240" w:lineRule="auto"/>
      </w:pPr>
      <w:r>
        <w:continuationSeparator/>
      </w:r>
    </w:p>
  </w:footnote>
  <w:footnote w:id="1">
    <w:p w14:paraId="11D0B796" w14:textId="6B57495D" w:rsidR="00E62306" w:rsidRDefault="00E6230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بقره، آیه 233</w:t>
      </w:r>
    </w:p>
  </w:footnote>
  <w:footnote w:id="2">
    <w:p w14:paraId="18712844" w14:textId="467023AD" w:rsidR="00DD60E5" w:rsidRDefault="00DD60E5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احقاف، آیه 15</w:t>
      </w:r>
    </w:p>
  </w:footnote>
  <w:footnote w:id="3">
    <w:p w14:paraId="37F1AF62" w14:textId="3CDF4E77" w:rsidR="00FE060F" w:rsidRDefault="00FE060F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نساء، آیه 103</w:t>
      </w:r>
    </w:p>
  </w:footnote>
  <w:footnote w:id="4">
    <w:p w14:paraId="5BB2A785" w14:textId="622210C2" w:rsidR="00E17F98" w:rsidRDefault="00E17F98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بقره، آیه 185</w:t>
      </w:r>
    </w:p>
  </w:footnote>
  <w:footnote w:id="5">
    <w:p w14:paraId="2F2D1496" w14:textId="1A6FD0D6" w:rsidR="00491C49" w:rsidRDefault="00491C49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اسراء، آیه 78</w:t>
      </w:r>
    </w:p>
  </w:footnote>
  <w:footnote w:id="6">
    <w:p w14:paraId="645311F4" w14:textId="26F38846" w:rsidR="00A95438" w:rsidRDefault="00A95438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نساء، آیه 86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5E9F9B9D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A67F95">
      <w:rPr>
        <w:rFonts w:ascii="Noor_Zar" w:hAnsi="Noor_Zar" w:cs="B Mitra" w:hint="cs"/>
        <w:b/>
        <w:bCs/>
        <w:sz w:val="20"/>
        <w:szCs w:val="20"/>
        <w:rtl/>
      </w:rPr>
      <w:t>1</w:t>
    </w:r>
    <w:r w:rsidR="00472814">
      <w:rPr>
        <w:rFonts w:ascii="Noor_Zar" w:hAnsi="Noor_Zar" w:cs="B Mitra" w:hint="cs"/>
        <w:b/>
        <w:bCs/>
        <w:sz w:val="20"/>
        <w:szCs w:val="20"/>
        <w:rtl/>
      </w:rPr>
      <w:t>6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3B381B">
      <w:rPr>
        <w:rFonts w:ascii="Noor_Zar" w:hAnsi="Noor_Zar" w:cs="B Mitra" w:hint="cs"/>
        <w:b/>
        <w:bCs/>
        <w:sz w:val="20"/>
        <w:szCs w:val="20"/>
        <w:rtl/>
      </w:rPr>
      <w:t>9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7CA6463"/>
    <w:multiLevelType w:val="hybridMultilevel"/>
    <w:tmpl w:val="98907300"/>
    <w:lvl w:ilvl="0" w:tplc="13145B4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4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6"/>
  </w:num>
  <w:num w:numId="5" w16cid:durableId="281425153">
    <w:abstractNumId w:val="1"/>
  </w:num>
  <w:num w:numId="6" w16cid:durableId="1346400338">
    <w:abstractNumId w:val="5"/>
  </w:num>
  <w:num w:numId="7" w16cid:durableId="194853868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65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4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339"/>
    <w:rsid w:val="00007435"/>
    <w:rsid w:val="000076B8"/>
    <w:rsid w:val="000077DD"/>
    <w:rsid w:val="000079C6"/>
    <w:rsid w:val="00007A04"/>
    <w:rsid w:val="00007BA0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5CA"/>
    <w:rsid w:val="00011604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0EB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1A4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3E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D63"/>
    <w:rsid w:val="00020E84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59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748"/>
    <w:rsid w:val="0002675C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064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37D8A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2DB5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46A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22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6FDD"/>
    <w:rsid w:val="00057492"/>
    <w:rsid w:val="000576C1"/>
    <w:rsid w:val="000576FF"/>
    <w:rsid w:val="00057BDE"/>
    <w:rsid w:val="00060117"/>
    <w:rsid w:val="000601EE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CDC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10E"/>
    <w:rsid w:val="00067231"/>
    <w:rsid w:val="0006736E"/>
    <w:rsid w:val="000674E6"/>
    <w:rsid w:val="0006790D"/>
    <w:rsid w:val="00067917"/>
    <w:rsid w:val="000679FE"/>
    <w:rsid w:val="00067B44"/>
    <w:rsid w:val="00067B4D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D2C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43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D13"/>
    <w:rsid w:val="00074E08"/>
    <w:rsid w:val="00075205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71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5B4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AD1"/>
    <w:rsid w:val="00084AD7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4E73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90F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2A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27D"/>
    <w:rsid w:val="000B56F4"/>
    <w:rsid w:val="000B5B02"/>
    <w:rsid w:val="000B5B25"/>
    <w:rsid w:val="000B5B29"/>
    <w:rsid w:val="000B5B4B"/>
    <w:rsid w:val="000B5C67"/>
    <w:rsid w:val="000B5CEF"/>
    <w:rsid w:val="000B6178"/>
    <w:rsid w:val="000B61BF"/>
    <w:rsid w:val="000B6383"/>
    <w:rsid w:val="000B65F1"/>
    <w:rsid w:val="000B668E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12F"/>
    <w:rsid w:val="000C0217"/>
    <w:rsid w:val="000C0226"/>
    <w:rsid w:val="000C048C"/>
    <w:rsid w:val="000C04EE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3EB4"/>
    <w:rsid w:val="000D416B"/>
    <w:rsid w:val="000D420C"/>
    <w:rsid w:val="000D4377"/>
    <w:rsid w:val="000D440F"/>
    <w:rsid w:val="000D4587"/>
    <w:rsid w:val="000D459F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C22"/>
    <w:rsid w:val="000D5DDB"/>
    <w:rsid w:val="000D5FCC"/>
    <w:rsid w:val="000D5FDC"/>
    <w:rsid w:val="000D6494"/>
    <w:rsid w:val="000D65AB"/>
    <w:rsid w:val="000D65E6"/>
    <w:rsid w:val="000D665D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523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6B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A0D"/>
    <w:rsid w:val="000F3B3F"/>
    <w:rsid w:val="000F3C3C"/>
    <w:rsid w:val="000F4297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61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7AC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52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5BE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822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358"/>
    <w:rsid w:val="001225A0"/>
    <w:rsid w:val="00122903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08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2EE8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2F7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B53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46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AA4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1C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8E0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2C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B5A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83E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5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4DE"/>
    <w:rsid w:val="001A2665"/>
    <w:rsid w:val="001A2B2C"/>
    <w:rsid w:val="001A2EE5"/>
    <w:rsid w:val="001A2F17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3ED1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ACA"/>
    <w:rsid w:val="001D7BC5"/>
    <w:rsid w:val="001D7BC6"/>
    <w:rsid w:val="001D7FE9"/>
    <w:rsid w:val="001E022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162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CC8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088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B43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76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3F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4F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CEE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5F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2FC3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23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AD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35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5A3"/>
    <w:rsid w:val="0027170E"/>
    <w:rsid w:val="00271C8E"/>
    <w:rsid w:val="0027212E"/>
    <w:rsid w:val="002721A2"/>
    <w:rsid w:val="00272415"/>
    <w:rsid w:val="0027252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1A9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9F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9D1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33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0EF2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CE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547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0B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5D4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D7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C7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ECC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1FEA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AA1"/>
    <w:rsid w:val="00325D64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DA2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4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AC8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A01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8B9"/>
    <w:rsid w:val="00363BCD"/>
    <w:rsid w:val="00363E2A"/>
    <w:rsid w:val="00363EC9"/>
    <w:rsid w:val="003642AE"/>
    <w:rsid w:val="0036437F"/>
    <w:rsid w:val="003644C0"/>
    <w:rsid w:val="0036477C"/>
    <w:rsid w:val="003648EC"/>
    <w:rsid w:val="00364B56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7C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64F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D23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50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6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2D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44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4BD"/>
    <w:rsid w:val="003A574B"/>
    <w:rsid w:val="003A57E6"/>
    <w:rsid w:val="003A5A6A"/>
    <w:rsid w:val="003A5B1E"/>
    <w:rsid w:val="003A6514"/>
    <w:rsid w:val="003A681E"/>
    <w:rsid w:val="003A6938"/>
    <w:rsid w:val="003A6A2B"/>
    <w:rsid w:val="003A6B58"/>
    <w:rsid w:val="003A6B6A"/>
    <w:rsid w:val="003A6F02"/>
    <w:rsid w:val="003A7010"/>
    <w:rsid w:val="003A72A0"/>
    <w:rsid w:val="003A73AB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81B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B55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6B1"/>
    <w:rsid w:val="003C1848"/>
    <w:rsid w:val="003C194E"/>
    <w:rsid w:val="003C195D"/>
    <w:rsid w:val="003C1961"/>
    <w:rsid w:val="003C1AED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7C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96B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A7"/>
    <w:rsid w:val="003D4BB2"/>
    <w:rsid w:val="003D4CBA"/>
    <w:rsid w:val="003D4DE4"/>
    <w:rsid w:val="003D508D"/>
    <w:rsid w:val="003D50CD"/>
    <w:rsid w:val="003D517C"/>
    <w:rsid w:val="003D52A4"/>
    <w:rsid w:val="003D5689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297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2F0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C5D"/>
    <w:rsid w:val="003E4FA2"/>
    <w:rsid w:val="003E51D1"/>
    <w:rsid w:val="003E5223"/>
    <w:rsid w:val="003E5377"/>
    <w:rsid w:val="003E5476"/>
    <w:rsid w:val="003E553F"/>
    <w:rsid w:val="003E5583"/>
    <w:rsid w:val="003E5644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D16"/>
    <w:rsid w:val="003F2EE4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B61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382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8B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B7D"/>
    <w:rsid w:val="00413D0A"/>
    <w:rsid w:val="00414064"/>
    <w:rsid w:val="0041411E"/>
    <w:rsid w:val="00414433"/>
    <w:rsid w:val="0041446A"/>
    <w:rsid w:val="004144C1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D07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E7D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1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400"/>
    <w:rsid w:val="00422675"/>
    <w:rsid w:val="004226B1"/>
    <w:rsid w:val="004229AC"/>
    <w:rsid w:val="00422A10"/>
    <w:rsid w:val="00422A9E"/>
    <w:rsid w:val="00422ACA"/>
    <w:rsid w:val="00422C8E"/>
    <w:rsid w:val="00422DA2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B14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7B1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463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8F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E66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0D7D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4"/>
    <w:rsid w:val="00472816"/>
    <w:rsid w:val="0047284D"/>
    <w:rsid w:val="0047298F"/>
    <w:rsid w:val="004729F6"/>
    <w:rsid w:val="00472A0D"/>
    <w:rsid w:val="00472B72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0E00"/>
    <w:rsid w:val="00481147"/>
    <w:rsid w:val="0048129B"/>
    <w:rsid w:val="004812B4"/>
    <w:rsid w:val="004812E6"/>
    <w:rsid w:val="00481374"/>
    <w:rsid w:val="00481381"/>
    <w:rsid w:val="004815AE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49"/>
    <w:rsid w:val="00491CB0"/>
    <w:rsid w:val="00491CCA"/>
    <w:rsid w:val="00491FA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301"/>
    <w:rsid w:val="00493386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77"/>
    <w:rsid w:val="004975AC"/>
    <w:rsid w:val="004975B6"/>
    <w:rsid w:val="00497764"/>
    <w:rsid w:val="004977DA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0FA8"/>
    <w:rsid w:val="004A1071"/>
    <w:rsid w:val="004A1170"/>
    <w:rsid w:val="004A11A3"/>
    <w:rsid w:val="004A13FA"/>
    <w:rsid w:val="004A14A7"/>
    <w:rsid w:val="004A14C2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20C"/>
    <w:rsid w:val="004A24AA"/>
    <w:rsid w:val="004A24E1"/>
    <w:rsid w:val="004A2563"/>
    <w:rsid w:val="004A2596"/>
    <w:rsid w:val="004A25B5"/>
    <w:rsid w:val="004A2705"/>
    <w:rsid w:val="004A2727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425"/>
    <w:rsid w:val="004B15B3"/>
    <w:rsid w:val="004B17D1"/>
    <w:rsid w:val="004B187F"/>
    <w:rsid w:val="004B19F1"/>
    <w:rsid w:val="004B1B0C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9C2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09"/>
    <w:rsid w:val="004C3C23"/>
    <w:rsid w:val="004C3C29"/>
    <w:rsid w:val="004C3C7E"/>
    <w:rsid w:val="004C413F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6E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CFE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0F7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9A4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C96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58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7C"/>
    <w:rsid w:val="005174DA"/>
    <w:rsid w:val="00517653"/>
    <w:rsid w:val="00517B1D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DDE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C39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A7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930"/>
    <w:rsid w:val="00546A30"/>
    <w:rsid w:val="00546B31"/>
    <w:rsid w:val="00546BDF"/>
    <w:rsid w:val="00546C67"/>
    <w:rsid w:val="00546C93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216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3BF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11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AE6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9F3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8DF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BE9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05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854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53"/>
    <w:rsid w:val="00592B71"/>
    <w:rsid w:val="0059313B"/>
    <w:rsid w:val="005931C0"/>
    <w:rsid w:val="005934A9"/>
    <w:rsid w:val="0059367B"/>
    <w:rsid w:val="005937F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685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8A3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0A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86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9E"/>
    <w:rsid w:val="005B1AB2"/>
    <w:rsid w:val="005B1BFF"/>
    <w:rsid w:val="005B1C38"/>
    <w:rsid w:val="005B1E7C"/>
    <w:rsid w:val="005B1F2B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1EA1"/>
    <w:rsid w:val="005D2008"/>
    <w:rsid w:val="005D22A9"/>
    <w:rsid w:val="005D235B"/>
    <w:rsid w:val="005D244A"/>
    <w:rsid w:val="005D24DC"/>
    <w:rsid w:val="005D25B2"/>
    <w:rsid w:val="005D26CF"/>
    <w:rsid w:val="005D2A22"/>
    <w:rsid w:val="005D2B45"/>
    <w:rsid w:val="005D2BD2"/>
    <w:rsid w:val="005D2C3B"/>
    <w:rsid w:val="005D2C9C"/>
    <w:rsid w:val="005D2CCB"/>
    <w:rsid w:val="005D2F50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7E4"/>
    <w:rsid w:val="005D4931"/>
    <w:rsid w:val="005D4A6D"/>
    <w:rsid w:val="005D4B49"/>
    <w:rsid w:val="005D4D37"/>
    <w:rsid w:val="005D4EFD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3D"/>
    <w:rsid w:val="005D7880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C99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3FF6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8C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0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C9C"/>
    <w:rsid w:val="00613EAD"/>
    <w:rsid w:val="00613ED4"/>
    <w:rsid w:val="00613FAF"/>
    <w:rsid w:val="00614268"/>
    <w:rsid w:val="006142E9"/>
    <w:rsid w:val="006148CC"/>
    <w:rsid w:val="00614DFB"/>
    <w:rsid w:val="00614F81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70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B6A"/>
    <w:rsid w:val="00624CD7"/>
    <w:rsid w:val="00624CFB"/>
    <w:rsid w:val="00624D8D"/>
    <w:rsid w:val="00624E71"/>
    <w:rsid w:val="00624EB3"/>
    <w:rsid w:val="00624F66"/>
    <w:rsid w:val="00625444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0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967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706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3FF3"/>
    <w:rsid w:val="006440D2"/>
    <w:rsid w:val="0064438D"/>
    <w:rsid w:val="00644419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765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27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31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C61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01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11B"/>
    <w:rsid w:val="0067745B"/>
    <w:rsid w:val="00677B2F"/>
    <w:rsid w:val="00677BF4"/>
    <w:rsid w:val="00677C39"/>
    <w:rsid w:val="00677CB3"/>
    <w:rsid w:val="00677EFE"/>
    <w:rsid w:val="00680555"/>
    <w:rsid w:val="00680648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8D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109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B0F"/>
    <w:rsid w:val="00696C4F"/>
    <w:rsid w:val="00696F01"/>
    <w:rsid w:val="00696F60"/>
    <w:rsid w:val="0069716B"/>
    <w:rsid w:val="0069722B"/>
    <w:rsid w:val="0069723B"/>
    <w:rsid w:val="00697278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9BB"/>
    <w:rsid w:val="006B1A77"/>
    <w:rsid w:val="006B1AC2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4C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ADF"/>
    <w:rsid w:val="006C1B3F"/>
    <w:rsid w:val="006C2407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8F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22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212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11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3AE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8D1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5B6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3EE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C19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25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38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12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99C"/>
    <w:rsid w:val="00724A91"/>
    <w:rsid w:val="00724C05"/>
    <w:rsid w:val="00724D0A"/>
    <w:rsid w:val="0072500C"/>
    <w:rsid w:val="00725022"/>
    <w:rsid w:val="0072520D"/>
    <w:rsid w:val="007253E2"/>
    <w:rsid w:val="007253E9"/>
    <w:rsid w:val="0072540C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7AC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EE7"/>
    <w:rsid w:val="00733FBD"/>
    <w:rsid w:val="00733FC0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0EA6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9F7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8DA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9DF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B1D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2CC"/>
    <w:rsid w:val="0076131C"/>
    <w:rsid w:val="0076142F"/>
    <w:rsid w:val="00761608"/>
    <w:rsid w:val="007617F9"/>
    <w:rsid w:val="007618EC"/>
    <w:rsid w:val="00761901"/>
    <w:rsid w:val="00761AC3"/>
    <w:rsid w:val="00761DE5"/>
    <w:rsid w:val="00761F6E"/>
    <w:rsid w:val="00762472"/>
    <w:rsid w:val="0076255C"/>
    <w:rsid w:val="0076274E"/>
    <w:rsid w:val="00762851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01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302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BCF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4F9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AD4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638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900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7B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3F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8DD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5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9E9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D6E"/>
    <w:rsid w:val="007B6E19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3F6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8BC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5BA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129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4E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138"/>
    <w:rsid w:val="007F020A"/>
    <w:rsid w:val="007F027F"/>
    <w:rsid w:val="007F02C8"/>
    <w:rsid w:val="007F0382"/>
    <w:rsid w:val="007F04B0"/>
    <w:rsid w:val="007F0605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480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10F"/>
    <w:rsid w:val="007F36FA"/>
    <w:rsid w:val="007F3833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4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7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D34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99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2E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98A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343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6DF6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5EA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EFF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85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84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4A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BC6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C2D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3F62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03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84D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5F5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07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1EE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AEE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38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39F"/>
    <w:rsid w:val="008D7436"/>
    <w:rsid w:val="008D7754"/>
    <w:rsid w:val="008D77DA"/>
    <w:rsid w:val="008D782C"/>
    <w:rsid w:val="008D78C7"/>
    <w:rsid w:val="008D78C8"/>
    <w:rsid w:val="008D797E"/>
    <w:rsid w:val="008D7A09"/>
    <w:rsid w:val="008D7B11"/>
    <w:rsid w:val="008D7B80"/>
    <w:rsid w:val="008D7D41"/>
    <w:rsid w:val="008D7E73"/>
    <w:rsid w:val="008D7EE1"/>
    <w:rsid w:val="008D7F09"/>
    <w:rsid w:val="008E0167"/>
    <w:rsid w:val="008E02A0"/>
    <w:rsid w:val="008E03F2"/>
    <w:rsid w:val="008E0574"/>
    <w:rsid w:val="008E075F"/>
    <w:rsid w:val="008E07A1"/>
    <w:rsid w:val="008E08BC"/>
    <w:rsid w:val="008E0902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821"/>
    <w:rsid w:val="008E29D9"/>
    <w:rsid w:val="008E2AB3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E56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8CF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1A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A7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5DC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9AC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274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4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AA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37F05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2E2"/>
    <w:rsid w:val="0094435A"/>
    <w:rsid w:val="009446B4"/>
    <w:rsid w:val="00944889"/>
    <w:rsid w:val="00944955"/>
    <w:rsid w:val="009450D4"/>
    <w:rsid w:val="009451BA"/>
    <w:rsid w:val="0094526C"/>
    <w:rsid w:val="0094526D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87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CF4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1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920"/>
    <w:rsid w:val="00954AC9"/>
    <w:rsid w:val="00954B0D"/>
    <w:rsid w:val="00954B91"/>
    <w:rsid w:val="00954E15"/>
    <w:rsid w:val="00954F23"/>
    <w:rsid w:val="00954FA6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15E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49"/>
    <w:rsid w:val="0097247A"/>
    <w:rsid w:val="00972641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C25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966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77E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0DAB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7B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38B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61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379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22"/>
    <w:rsid w:val="009B4FA3"/>
    <w:rsid w:val="009B50DA"/>
    <w:rsid w:val="009B5172"/>
    <w:rsid w:val="009B51E2"/>
    <w:rsid w:val="009B5262"/>
    <w:rsid w:val="009B557E"/>
    <w:rsid w:val="009B5940"/>
    <w:rsid w:val="009B5AC6"/>
    <w:rsid w:val="009B5CEB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D9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35"/>
    <w:rsid w:val="009C7152"/>
    <w:rsid w:val="009C74A0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8DA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80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94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A6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0BB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A5D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38B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CB"/>
    <w:rsid w:val="009F33EB"/>
    <w:rsid w:val="009F34B1"/>
    <w:rsid w:val="009F3612"/>
    <w:rsid w:val="009F3645"/>
    <w:rsid w:val="009F366F"/>
    <w:rsid w:val="009F3722"/>
    <w:rsid w:val="009F37E4"/>
    <w:rsid w:val="009F385D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DB9"/>
    <w:rsid w:val="009F5E0E"/>
    <w:rsid w:val="009F5F57"/>
    <w:rsid w:val="009F6042"/>
    <w:rsid w:val="009F6187"/>
    <w:rsid w:val="009F6406"/>
    <w:rsid w:val="009F6414"/>
    <w:rsid w:val="009F642C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DF7"/>
    <w:rsid w:val="009F6F71"/>
    <w:rsid w:val="009F70A2"/>
    <w:rsid w:val="009F70C2"/>
    <w:rsid w:val="009F7256"/>
    <w:rsid w:val="009F73D7"/>
    <w:rsid w:val="009F76E6"/>
    <w:rsid w:val="009F77D4"/>
    <w:rsid w:val="009F77D6"/>
    <w:rsid w:val="009F78BD"/>
    <w:rsid w:val="009F78ED"/>
    <w:rsid w:val="00A00081"/>
    <w:rsid w:val="00A000C2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6F2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07EB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ED3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65C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E9E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367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07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8F4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3D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51B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0EB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C24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67F95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D0E"/>
    <w:rsid w:val="00A74F28"/>
    <w:rsid w:val="00A74FE3"/>
    <w:rsid w:val="00A7523E"/>
    <w:rsid w:val="00A752AC"/>
    <w:rsid w:val="00A753F2"/>
    <w:rsid w:val="00A75455"/>
    <w:rsid w:val="00A755E0"/>
    <w:rsid w:val="00A758B1"/>
    <w:rsid w:val="00A759D3"/>
    <w:rsid w:val="00A75BA2"/>
    <w:rsid w:val="00A75C45"/>
    <w:rsid w:val="00A75CD1"/>
    <w:rsid w:val="00A75FAD"/>
    <w:rsid w:val="00A76304"/>
    <w:rsid w:val="00A7639B"/>
    <w:rsid w:val="00A766BE"/>
    <w:rsid w:val="00A7670B"/>
    <w:rsid w:val="00A767EC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0DFC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345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12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3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D"/>
    <w:rsid w:val="00A94E1F"/>
    <w:rsid w:val="00A94F69"/>
    <w:rsid w:val="00A94FC3"/>
    <w:rsid w:val="00A9504D"/>
    <w:rsid w:val="00A95438"/>
    <w:rsid w:val="00A955C7"/>
    <w:rsid w:val="00A95881"/>
    <w:rsid w:val="00A95A99"/>
    <w:rsid w:val="00A95AED"/>
    <w:rsid w:val="00A95B55"/>
    <w:rsid w:val="00A95C7F"/>
    <w:rsid w:val="00A95CAA"/>
    <w:rsid w:val="00A95D9D"/>
    <w:rsid w:val="00A960F2"/>
    <w:rsid w:val="00A96273"/>
    <w:rsid w:val="00A9645F"/>
    <w:rsid w:val="00A964F6"/>
    <w:rsid w:val="00A96693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E38"/>
    <w:rsid w:val="00AA0F66"/>
    <w:rsid w:val="00AA102C"/>
    <w:rsid w:val="00AA1063"/>
    <w:rsid w:val="00AA10DB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CF"/>
    <w:rsid w:val="00AA344E"/>
    <w:rsid w:val="00AA3457"/>
    <w:rsid w:val="00AA3461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B2D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8DF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19D"/>
    <w:rsid w:val="00AC3221"/>
    <w:rsid w:val="00AC32B1"/>
    <w:rsid w:val="00AC33EC"/>
    <w:rsid w:val="00AC343F"/>
    <w:rsid w:val="00AC349B"/>
    <w:rsid w:val="00AC35D4"/>
    <w:rsid w:val="00AC3619"/>
    <w:rsid w:val="00AC36C7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38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8FD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C7D29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3D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04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42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5E88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6F25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2AD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399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0E5"/>
    <w:rsid w:val="00AF7161"/>
    <w:rsid w:val="00AF7233"/>
    <w:rsid w:val="00AF7356"/>
    <w:rsid w:val="00AF736E"/>
    <w:rsid w:val="00AF7553"/>
    <w:rsid w:val="00AF75A3"/>
    <w:rsid w:val="00AF75FD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1B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DC"/>
    <w:rsid w:val="00B055E1"/>
    <w:rsid w:val="00B05678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7B3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47A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7EC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D1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290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50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88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3C1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1CC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005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3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DBB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BF6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DA7"/>
    <w:rsid w:val="00B71E41"/>
    <w:rsid w:val="00B71E87"/>
    <w:rsid w:val="00B71EBE"/>
    <w:rsid w:val="00B71FA9"/>
    <w:rsid w:val="00B71FC4"/>
    <w:rsid w:val="00B72515"/>
    <w:rsid w:val="00B72522"/>
    <w:rsid w:val="00B72618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025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8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37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860"/>
    <w:rsid w:val="00BA79C7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0C71"/>
    <w:rsid w:val="00BB0C9E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3AF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1CF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413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7BA"/>
    <w:rsid w:val="00BD0A9A"/>
    <w:rsid w:val="00BD0BDE"/>
    <w:rsid w:val="00BD0C55"/>
    <w:rsid w:val="00BD0CA5"/>
    <w:rsid w:val="00BD0D47"/>
    <w:rsid w:val="00BD0ED5"/>
    <w:rsid w:val="00BD107C"/>
    <w:rsid w:val="00BD128F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8D5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57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6FB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EFA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ACE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1A8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A1B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DBF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8BF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07B89"/>
    <w:rsid w:val="00C100C5"/>
    <w:rsid w:val="00C102AF"/>
    <w:rsid w:val="00C105C0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71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6A8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70D"/>
    <w:rsid w:val="00C23A82"/>
    <w:rsid w:val="00C23EE8"/>
    <w:rsid w:val="00C23F1B"/>
    <w:rsid w:val="00C24105"/>
    <w:rsid w:val="00C24137"/>
    <w:rsid w:val="00C24190"/>
    <w:rsid w:val="00C243E6"/>
    <w:rsid w:val="00C2448D"/>
    <w:rsid w:val="00C2486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3C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8C"/>
    <w:rsid w:val="00C268F3"/>
    <w:rsid w:val="00C26F87"/>
    <w:rsid w:val="00C26FC9"/>
    <w:rsid w:val="00C270E1"/>
    <w:rsid w:val="00C2724F"/>
    <w:rsid w:val="00C27442"/>
    <w:rsid w:val="00C274F7"/>
    <w:rsid w:val="00C277C0"/>
    <w:rsid w:val="00C2783B"/>
    <w:rsid w:val="00C27D98"/>
    <w:rsid w:val="00C27F90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4F7"/>
    <w:rsid w:val="00C3160F"/>
    <w:rsid w:val="00C3180B"/>
    <w:rsid w:val="00C31821"/>
    <w:rsid w:val="00C319D7"/>
    <w:rsid w:val="00C319DD"/>
    <w:rsid w:val="00C31C17"/>
    <w:rsid w:val="00C31D07"/>
    <w:rsid w:val="00C31ED8"/>
    <w:rsid w:val="00C32088"/>
    <w:rsid w:val="00C321DD"/>
    <w:rsid w:val="00C32270"/>
    <w:rsid w:val="00C3229A"/>
    <w:rsid w:val="00C3239C"/>
    <w:rsid w:val="00C32676"/>
    <w:rsid w:val="00C32AEA"/>
    <w:rsid w:val="00C32B39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D24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775"/>
    <w:rsid w:val="00C4077D"/>
    <w:rsid w:val="00C40838"/>
    <w:rsid w:val="00C40999"/>
    <w:rsid w:val="00C40BDB"/>
    <w:rsid w:val="00C40FE2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26E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2F8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23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5E0B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6D4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3D5E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4DA"/>
    <w:rsid w:val="00C565C5"/>
    <w:rsid w:val="00C565D2"/>
    <w:rsid w:val="00C56768"/>
    <w:rsid w:val="00C56977"/>
    <w:rsid w:val="00C56AF4"/>
    <w:rsid w:val="00C56B97"/>
    <w:rsid w:val="00C56C94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C5D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AE4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2F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37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346"/>
    <w:rsid w:val="00CA034E"/>
    <w:rsid w:val="00CA044D"/>
    <w:rsid w:val="00CA05CE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2B3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0EB0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88F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6CE"/>
    <w:rsid w:val="00CB6712"/>
    <w:rsid w:val="00CB6C15"/>
    <w:rsid w:val="00CB6F5E"/>
    <w:rsid w:val="00CB707F"/>
    <w:rsid w:val="00CB7186"/>
    <w:rsid w:val="00CB725A"/>
    <w:rsid w:val="00CB7375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5E57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21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6D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AB5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4F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6FB"/>
    <w:rsid w:val="00CF07C8"/>
    <w:rsid w:val="00CF07D7"/>
    <w:rsid w:val="00CF0B8B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EBB"/>
    <w:rsid w:val="00CF2FEA"/>
    <w:rsid w:val="00CF3351"/>
    <w:rsid w:val="00CF33F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EA"/>
    <w:rsid w:val="00CF51F2"/>
    <w:rsid w:val="00CF5639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540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9F0"/>
    <w:rsid w:val="00D11A19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96F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46"/>
    <w:rsid w:val="00D20563"/>
    <w:rsid w:val="00D2058E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5B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1D"/>
    <w:rsid w:val="00D27F8C"/>
    <w:rsid w:val="00D27FEB"/>
    <w:rsid w:val="00D300D5"/>
    <w:rsid w:val="00D30366"/>
    <w:rsid w:val="00D3071A"/>
    <w:rsid w:val="00D30850"/>
    <w:rsid w:val="00D30986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2F5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1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5A6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2F47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3F0E"/>
    <w:rsid w:val="00D3408D"/>
    <w:rsid w:val="00D34156"/>
    <w:rsid w:val="00D34635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126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1F74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758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A90"/>
    <w:rsid w:val="00D70D68"/>
    <w:rsid w:val="00D70EDE"/>
    <w:rsid w:val="00D7112E"/>
    <w:rsid w:val="00D71247"/>
    <w:rsid w:val="00D712F3"/>
    <w:rsid w:val="00D7157E"/>
    <w:rsid w:val="00D715F8"/>
    <w:rsid w:val="00D71AE3"/>
    <w:rsid w:val="00D71B3A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7A4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55C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37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3DD"/>
    <w:rsid w:val="00D8748E"/>
    <w:rsid w:val="00D8762F"/>
    <w:rsid w:val="00D876FB"/>
    <w:rsid w:val="00D878C1"/>
    <w:rsid w:val="00D87B2F"/>
    <w:rsid w:val="00D87B7E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200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E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4A"/>
    <w:rsid w:val="00DA29CF"/>
    <w:rsid w:val="00DA2B6B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E12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412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93F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834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4D71"/>
    <w:rsid w:val="00DC50A4"/>
    <w:rsid w:val="00DC520E"/>
    <w:rsid w:val="00DC528F"/>
    <w:rsid w:val="00DC52E4"/>
    <w:rsid w:val="00DC53A1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3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489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0E5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AC"/>
    <w:rsid w:val="00DD6EB7"/>
    <w:rsid w:val="00DD701A"/>
    <w:rsid w:val="00DD70A8"/>
    <w:rsid w:val="00DD717F"/>
    <w:rsid w:val="00DD76A2"/>
    <w:rsid w:val="00DD7805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0A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771"/>
    <w:rsid w:val="00DF08C5"/>
    <w:rsid w:val="00DF0976"/>
    <w:rsid w:val="00DF0A5E"/>
    <w:rsid w:val="00DF0B7D"/>
    <w:rsid w:val="00DF0DA5"/>
    <w:rsid w:val="00DF0E16"/>
    <w:rsid w:val="00DF0E61"/>
    <w:rsid w:val="00DF0ED6"/>
    <w:rsid w:val="00DF0F0A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4D2"/>
    <w:rsid w:val="00DF25DC"/>
    <w:rsid w:val="00DF2A19"/>
    <w:rsid w:val="00DF2AE6"/>
    <w:rsid w:val="00DF2F23"/>
    <w:rsid w:val="00DF318B"/>
    <w:rsid w:val="00DF331E"/>
    <w:rsid w:val="00DF36B0"/>
    <w:rsid w:val="00DF36FA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2AA"/>
    <w:rsid w:val="00E00311"/>
    <w:rsid w:val="00E00478"/>
    <w:rsid w:val="00E006AE"/>
    <w:rsid w:val="00E00763"/>
    <w:rsid w:val="00E008B2"/>
    <w:rsid w:val="00E0096D"/>
    <w:rsid w:val="00E00A04"/>
    <w:rsid w:val="00E00C73"/>
    <w:rsid w:val="00E01053"/>
    <w:rsid w:val="00E011CC"/>
    <w:rsid w:val="00E015AB"/>
    <w:rsid w:val="00E0160B"/>
    <w:rsid w:val="00E01791"/>
    <w:rsid w:val="00E017CA"/>
    <w:rsid w:val="00E017F0"/>
    <w:rsid w:val="00E01993"/>
    <w:rsid w:val="00E01CA7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52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1D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8D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17F98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4FF1"/>
    <w:rsid w:val="00E2520B"/>
    <w:rsid w:val="00E25221"/>
    <w:rsid w:val="00E252F0"/>
    <w:rsid w:val="00E25527"/>
    <w:rsid w:val="00E258C4"/>
    <w:rsid w:val="00E25961"/>
    <w:rsid w:val="00E25D3F"/>
    <w:rsid w:val="00E25E40"/>
    <w:rsid w:val="00E25E62"/>
    <w:rsid w:val="00E25FA6"/>
    <w:rsid w:val="00E2603D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8D2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17"/>
    <w:rsid w:val="00E34660"/>
    <w:rsid w:val="00E34976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1B4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6A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8B0"/>
    <w:rsid w:val="00E509AC"/>
    <w:rsid w:val="00E50A35"/>
    <w:rsid w:val="00E50ACD"/>
    <w:rsid w:val="00E50AF2"/>
    <w:rsid w:val="00E50EA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2FD8"/>
    <w:rsid w:val="00E53490"/>
    <w:rsid w:val="00E535F5"/>
    <w:rsid w:val="00E5360A"/>
    <w:rsid w:val="00E53619"/>
    <w:rsid w:val="00E536A4"/>
    <w:rsid w:val="00E538A6"/>
    <w:rsid w:val="00E538E7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5DDA"/>
    <w:rsid w:val="00E560ED"/>
    <w:rsid w:val="00E5619C"/>
    <w:rsid w:val="00E5639D"/>
    <w:rsid w:val="00E5643B"/>
    <w:rsid w:val="00E566DD"/>
    <w:rsid w:val="00E56F13"/>
    <w:rsid w:val="00E5713F"/>
    <w:rsid w:val="00E57613"/>
    <w:rsid w:val="00E5763F"/>
    <w:rsid w:val="00E576ED"/>
    <w:rsid w:val="00E5778C"/>
    <w:rsid w:val="00E57E0B"/>
    <w:rsid w:val="00E57EAD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306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12A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5CE3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9F"/>
    <w:rsid w:val="00E81BB9"/>
    <w:rsid w:val="00E81C6E"/>
    <w:rsid w:val="00E81E68"/>
    <w:rsid w:val="00E81F68"/>
    <w:rsid w:val="00E82067"/>
    <w:rsid w:val="00E82078"/>
    <w:rsid w:val="00E8208F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BE1"/>
    <w:rsid w:val="00E83C8E"/>
    <w:rsid w:val="00E83D4A"/>
    <w:rsid w:val="00E83E37"/>
    <w:rsid w:val="00E83F61"/>
    <w:rsid w:val="00E8416C"/>
    <w:rsid w:val="00E841A4"/>
    <w:rsid w:val="00E84502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EA6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20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0A2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BD0"/>
    <w:rsid w:val="00EB3CBA"/>
    <w:rsid w:val="00EB3E76"/>
    <w:rsid w:val="00EB3F71"/>
    <w:rsid w:val="00EB40CE"/>
    <w:rsid w:val="00EB41BA"/>
    <w:rsid w:val="00EB41C7"/>
    <w:rsid w:val="00EB4207"/>
    <w:rsid w:val="00EB4674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BB"/>
    <w:rsid w:val="00EC12D6"/>
    <w:rsid w:val="00EC1395"/>
    <w:rsid w:val="00EC14AD"/>
    <w:rsid w:val="00EC1576"/>
    <w:rsid w:val="00EC1787"/>
    <w:rsid w:val="00EC17C6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5A9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12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55A"/>
    <w:rsid w:val="00EE17C8"/>
    <w:rsid w:val="00EE19D5"/>
    <w:rsid w:val="00EE1A12"/>
    <w:rsid w:val="00EE1D5D"/>
    <w:rsid w:val="00EE1E0B"/>
    <w:rsid w:val="00EE1F55"/>
    <w:rsid w:val="00EE2035"/>
    <w:rsid w:val="00EE20FF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188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58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4D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3FAC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81D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ADB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BF8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5D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15A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CF2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EA7"/>
    <w:rsid w:val="00F30F0E"/>
    <w:rsid w:val="00F30F61"/>
    <w:rsid w:val="00F3105E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30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928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CAD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47F7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8C8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26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6FA1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EBC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0A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23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690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4E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600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0E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577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8E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23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6DC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374"/>
    <w:rsid w:val="00FD447D"/>
    <w:rsid w:val="00FD4547"/>
    <w:rsid w:val="00FD476B"/>
    <w:rsid w:val="00FD47A8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6BF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CE7"/>
    <w:rsid w:val="00FD7EB6"/>
    <w:rsid w:val="00FE011C"/>
    <w:rsid w:val="00FE060F"/>
    <w:rsid w:val="00FE06EC"/>
    <w:rsid w:val="00FE0716"/>
    <w:rsid w:val="00FE0913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74D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B7"/>
    <w:rsid w:val="00FE79EA"/>
    <w:rsid w:val="00FE7D5D"/>
    <w:rsid w:val="00FE7F85"/>
    <w:rsid w:val="00FF00A0"/>
    <w:rsid w:val="00FF0106"/>
    <w:rsid w:val="00FF031E"/>
    <w:rsid w:val="00FF036F"/>
    <w:rsid w:val="00FF0388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1641</Words>
  <Characters>9358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2</cp:revision>
  <cp:lastPrinted>2023-11-05T18:44:00Z</cp:lastPrinted>
  <dcterms:created xsi:type="dcterms:W3CDTF">2025-12-07T15:30:00Z</dcterms:created>
  <dcterms:modified xsi:type="dcterms:W3CDTF">2025-12-07T15:30:00Z</dcterms:modified>
</cp:coreProperties>
</file>